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F01CA" w14:textId="0D0C8F69" w:rsidR="00A51C06" w:rsidRPr="006320B1" w:rsidRDefault="003E6155" w:rsidP="00BD7F7A">
      <w:pPr>
        <w:pBdr>
          <w:bottom w:val="single" w:sz="4" w:space="1" w:color="auto"/>
        </w:pBdr>
        <w:rPr>
          <w:rFonts w:cstheme="minorHAnsi"/>
          <w:color w:val="ED7D31" w:themeColor="accent2"/>
          <w:sz w:val="40"/>
          <w:szCs w:val="40"/>
        </w:rPr>
      </w:pPr>
      <w:r w:rsidRPr="006320B1">
        <w:rPr>
          <w:rFonts w:cstheme="minorHAnsi"/>
          <w:color w:val="ED7D31" w:themeColor="accent2"/>
          <w:sz w:val="40"/>
          <w:szCs w:val="40"/>
        </w:rPr>
        <w:t>Undervisningsmiljøvurdering Esajasskolen</w:t>
      </w:r>
    </w:p>
    <w:p w14:paraId="729C7CD7" w14:textId="77777777" w:rsidR="003E6155" w:rsidRPr="006320B1" w:rsidRDefault="003E6155">
      <w:pPr>
        <w:rPr>
          <w:rFonts w:cstheme="minorHAnsi"/>
        </w:rPr>
      </w:pPr>
    </w:p>
    <w:p w14:paraId="3867C612" w14:textId="75AAED58" w:rsidR="003E6155" w:rsidRPr="00A77A8D" w:rsidRDefault="003E6155">
      <w:pPr>
        <w:rPr>
          <w:rFonts w:cstheme="minorHAnsi"/>
          <w:b/>
          <w:bCs/>
        </w:rPr>
      </w:pPr>
      <w:r w:rsidRPr="00A77A8D">
        <w:rPr>
          <w:rFonts w:cstheme="minorHAnsi"/>
          <w:b/>
          <w:bCs/>
        </w:rPr>
        <w:t>En undervisningsmiljøvurdering (UMV) viser, hvordan elevernes undervisningsmiljø er på Esajasskolen og hvordan vi vil arbejde med at forbedre undervisningsmiljøet.</w:t>
      </w:r>
    </w:p>
    <w:p w14:paraId="456890EE" w14:textId="77777777" w:rsidR="006320B1" w:rsidRDefault="006320B1">
      <w:pPr>
        <w:rPr>
          <w:rFonts w:cstheme="minorHAnsi"/>
        </w:rPr>
      </w:pPr>
    </w:p>
    <w:p w14:paraId="3B1B0ECE" w14:textId="68C4150D" w:rsidR="003E6155" w:rsidRPr="006320B1" w:rsidRDefault="003E6155">
      <w:pPr>
        <w:rPr>
          <w:rFonts w:cstheme="minorHAnsi"/>
        </w:rPr>
      </w:pPr>
      <w:r w:rsidRPr="006320B1">
        <w:rPr>
          <w:rFonts w:cstheme="minorHAnsi"/>
        </w:rPr>
        <w:t>Den består af 4 faser:</w:t>
      </w:r>
    </w:p>
    <w:p w14:paraId="6C7E4101" w14:textId="339A9DA9" w:rsidR="003E6155" w:rsidRPr="006320B1" w:rsidRDefault="003E6155" w:rsidP="003E6155">
      <w:pPr>
        <w:pStyle w:val="Listeafsnit"/>
        <w:numPr>
          <w:ilvl w:val="0"/>
          <w:numId w:val="1"/>
        </w:numPr>
        <w:rPr>
          <w:rFonts w:cstheme="minorHAnsi"/>
        </w:rPr>
      </w:pPr>
      <w:r w:rsidRPr="006320B1">
        <w:rPr>
          <w:rFonts w:cstheme="minorHAnsi"/>
        </w:rPr>
        <w:t>Kortlægning af undervisningsmiljøet</w:t>
      </w:r>
    </w:p>
    <w:p w14:paraId="6E2A41E6" w14:textId="7628516B" w:rsidR="003E6155" w:rsidRPr="006320B1" w:rsidRDefault="003E6155" w:rsidP="003E6155">
      <w:pPr>
        <w:pStyle w:val="Listeafsnit"/>
        <w:numPr>
          <w:ilvl w:val="0"/>
          <w:numId w:val="1"/>
        </w:numPr>
        <w:rPr>
          <w:rFonts w:cstheme="minorHAnsi"/>
        </w:rPr>
      </w:pPr>
      <w:r w:rsidRPr="006320B1">
        <w:rPr>
          <w:rFonts w:cstheme="minorHAnsi"/>
        </w:rPr>
        <w:t>Beskrivelse og vurdering af resultaterne fra kortlægningen</w:t>
      </w:r>
    </w:p>
    <w:p w14:paraId="38D751B9" w14:textId="42FB8623" w:rsidR="003E6155" w:rsidRPr="006320B1" w:rsidRDefault="003E6155" w:rsidP="003E6155">
      <w:pPr>
        <w:pStyle w:val="Listeafsnit"/>
        <w:numPr>
          <w:ilvl w:val="0"/>
          <w:numId w:val="1"/>
        </w:numPr>
        <w:rPr>
          <w:rFonts w:cstheme="minorHAnsi"/>
        </w:rPr>
      </w:pPr>
      <w:r w:rsidRPr="006320B1">
        <w:rPr>
          <w:rFonts w:cstheme="minorHAnsi"/>
        </w:rPr>
        <w:t>En handlingsplan til forbedring af undervisningsmiljøet</w:t>
      </w:r>
    </w:p>
    <w:p w14:paraId="62059A65" w14:textId="7A0B6B7F" w:rsidR="003E6155" w:rsidRPr="006320B1" w:rsidRDefault="003E6155" w:rsidP="003E6155">
      <w:pPr>
        <w:pStyle w:val="Listeafsnit"/>
        <w:numPr>
          <w:ilvl w:val="0"/>
          <w:numId w:val="1"/>
        </w:numPr>
        <w:rPr>
          <w:rFonts w:cstheme="minorHAnsi"/>
        </w:rPr>
      </w:pPr>
      <w:r w:rsidRPr="006320B1">
        <w:rPr>
          <w:rFonts w:cstheme="minorHAnsi"/>
        </w:rPr>
        <w:t>Retningslinjer for opfølgning på handlingsplanen</w:t>
      </w:r>
    </w:p>
    <w:p w14:paraId="4DD9FB3B" w14:textId="77777777" w:rsidR="003E6155" w:rsidRPr="006320B1" w:rsidRDefault="003E6155" w:rsidP="003E6155">
      <w:pPr>
        <w:rPr>
          <w:rFonts w:cstheme="minorHAnsi"/>
        </w:rPr>
      </w:pPr>
    </w:p>
    <w:p w14:paraId="2C712A15" w14:textId="62BE84B7" w:rsidR="003E6155" w:rsidRPr="006320B1" w:rsidRDefault="003E6155" w:rsidP="003E6155">
      <w:pPr>
        <w:rPr>
          <w:rFonts w:cstheme="minorHAnsi"/>
          <w:color w:val="ED7D31" w:themeColor="accent2"/>
          <w:sz w:val="32"/>
          <w:szCs w:val="32"/>
        </w:rPr>
      </w:pPr>
      <w:r w:rsidRPr="006320B1">
        <w:rPr>
          <w:rFonts w:cstheme="minorHAnsi"/>
          <w:color w:val="ED7D31" w:themeColor="accent2"/>
          <w:sz w:val="32"/>
          <w:szCs w:val="32"/>
        </w:rPr>
        <w:t>Fase 1: Kortlægning af undervisningsmiljøet</w:t>
      </w:r>
    </w:p>
    <w:p w14:paraId="3F03E0EB" w14:textId="0DC82913" w:rsidR="003E6155" w:rsidRPr="006320B1" w:rsidRDefault="003E6155" w:rsidP="003E6155">
      <w:pPr>
        <w:rPr>
          <w:rFonts w:cstheme="minorHAnsi"/>
          <w:b/>
          <w:bCs/>
        </w:rPr>
      </w:pPr>
      <w:r w:rsidRPr="006320B1">
        <w:rPr>
          <w:rFonts w:cstheme="minorHAnsi"/>
          <w:b/>
          <w:bCs/>
        </w:rPr>
        <w:t>Sådan har vi kortlagt elevernes undervisningsmiljø:</w:t>
      </w:r>
    </w:p>
    <w:p w14:paraId="75E58621" w14:textId="194FDBC7" w:rsidR="00E97E97" w:rsidRPr="006320B1" w:rsidRDefault="003E6155" w:rsidP="003E61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rPr>
      </w:pPr>
      <w:r w:rsidRPr="006320B1">
        <w:rPr>
          <w:rFonts w:cstheme="minorHAnsi"/>
          <w:kern w:val="0"/>
        </w:rPr>
        <w:t xml:space="preserve">For at kortlægge alle elever fra 0.-9. klasses oplevelser af Esajasskolens fysiske, psykiske og æstetiske undervisningsmiljø, har skolens </w:t>
      </w:r>
      <w:r w:rsidR="00D415DE" w:rsidRPr="006320B1">
        <w:rPr>
          <w:rFonts w:cstheme="minorHAnsi"/>
          <w:kern w:val="0"/>
        </w:rPr>
        <w:t xml:space="preserve">(daværende) </w:t>
      </w:r>
      <w:r w:rsidRPr="006320B1">
        <w:rPr>
          <w:rFonts w:cstheme="minorHAnsi"/>
          <w:kern w:val="0"/>
        </w:rPr>
        <w:t>praktikant og vikar, Karen Berg Thøgersen, faciliteret kvalitative interviews og refleksion i plenum af 40-50 min varighed i hver klasse på 0.-9. klassetrin. Derudover blev tre elever fra skolens elevråd udnævnt som undervisningsmiljørepræsentanter</w:t>
      </w:r>
      <w:r w:rsidR="00275C13">
        <w:rPr>
          <w:rFonts w:cstheme="minorHAnsi"/>
          <w:kern w:val="0"/>
        </w:rPr>
        <w:t xml:space="preserve"> (UMVR). De </w:t>
      </w:r>
      <w:r w:rsidRPr="006320B1">
        <w:rPr>
          <w:rFonts w:cstheme="minorHAnsi"/>
          <w:kern w:val="0"/>
        </w:rPr>
        <w:t xml:space="preserve">har haft til opgave at vurdere forskellige fællesarealer ud fra kriterier som bl.a. lys, lyd/støj, udsmykning, etc. </w:t>
      </w:r>
    </w:p>
    <w:p w14:paraId="1C92E202" w14:textId="35BA833B" w:rsidR="003E6155" w:rsidRPr="006320B1" w:rsidRDefault="003E6155" w:rsidP="003E61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rPr>
      </w:pPr>
      <w:r w:rsidRPr="006320B1">
        <w:rPr>
          <w:rFonts w:cstheme="minorHAnsi"/>
          <w:kern w:val="0"/>
        </w:rPr>
        <w:t>Som supplement til ovennævnte, blev det besluttet at oprette en fysisk postkasse</w:t>
      </w:r>
      <w:r w:rsidR="00E97E97" w:rsidRPr="006320B1">
        <w:rPr>
          <w:rFonts w:cstheme="minorHAnsi"/>
          <w:kern w:val="0"/>
        </w:rPr>
        <w:t xml:space="preserve"> for</w:t>
      </w:r>
      <w:r w:rsidRPr="006320B1">
        <w:rPr>
          <w:rFonts w:cstheme="minorHAnsi"/>
          <w:kern w:val="0"/>
        </w:rPr>
        <w:t xml:space="preserve"> at give eleverne mulighed for at give </w:t>
      </w:r>
      <w:r w:rsidR="00E97E97" w:rsidRPr="006320B1">
        <w:rPr>
          <w:rFonts w:cstheme="minorHAnsi"/>
          <w:kern w:val="0"/>
        </w:rPr>
        <w:t>deres</w:t>
      </w:r>
      <w:r w:rsidRPr="006320B1">
        <w:rPr>
          <w:rFonts w:cstheme="minorHAnsi"/>
          <w:kern w:val="0"/>
        </w:rPr>
        <w:t xml:space="preserve"> mening til kende anonymt og skriftligt.</w:t>
      </w:r>
    </w:p>
    <w:p w14:paraId="6D2D30F6" w14:textId="77777777" w:rsidR="003E6155" w:rsidRPr="006320B1" w:rsidRDefault="003E6155" w:rsidP="003E6155">
      <w:pPr>
        <w:rPr>
          <w:rFonts w:cstheme="minorHAnsi"/>
        </w:rPr>
      </w:pPr>
    </w:p>
    <w:p w14:paraId="11BF9367" w14:textId="487C7D34" w:rsidR="003E6155" w:rsidRPr="006320B1" w:rsidRDefault="003E6155" w:rsidP="003E6155">
      <w:pPr>
        <w:rPr>
          <w:rFonts w:cstheme="minorHAnsi"/>
          <w:color w:val="ED7D31" w:themeColor="accent2"/>
          <w:sz w:val="32"/>
          <w:szCs w:val="32"/>
        </w:rPr>
      </w:pPr>
      <w:r w:rsidRPr="006320B1">
        <w:rPr>
          <w:rFonts w:cstheme="minorHAnsi"/>
          <w:color w:val="ED7D31" w:themeColor="accent2"/>
          <w:sz w:val="32"/>
          <w:szCs w:val="32"/>
        </w:rPr>
        <w:t>Fase 2: Beskrivelse og vurdering af resultaterne fra kortlægningen</w:t>
      </w:r>
    </w:p>
    <w:p w14:paraId="14AECBA3" w14:textId="2F0829DB" w:rsidR="003E6155" w:rsidRPr="006320B1" w:rsidRDefault="003E6155" w:rsidP="003E6155">
      <w:pPr>
        <w:rPr>
          <w:rFonts w:cstheme="minorHAnsi"/>
          <w:b/>
          <w:bCs/>
        </w:rPr>
      </w:pPr>
      <w:r w:rsidRPr="006320B1">
        <w:rPr>
          <w:rFonts w:cstheme="minorHAnsi"/>
          <w:b/>
          <w:bCs/>
        </w:rPr>
        <w:t>Sådan vurderede vi kortlægningen resultater:</w:t>
      </w:r>
    </w:p>
    <w:p w14:paraId="33656395" w14:textId="72E83EDE" w:rsidR="003E6155" w:rsidRPr="006320B1" w:rsidRDefault="003E6155" w:rsidP="003E61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rPr>
      </w:pPr>
      <w:r w:rsidRPr="006320B1">
        <w:rPr>
          <w:rFonts w:cstheme="minorHAnsi"/>
          <w:kern w:val="0"/>
        </w:rPr>
        <w:t>Skolens undervisningsmiljøudvalg bestående af Karen Berg Thøgersen, arbejdsmiljørepræsentant Anne Kirstine Holmgaard og de tre undervisningsmiljørepræsentanter deltog på et møde, hvor kortlægningens resultater blev gennemgået mhp. at udtænke innovative og bæredygtige løsninger på de kortlagte udfordringer på Esajasskolen. Vi vurderede kortlægningens resultater ud fra et ønske om at ramme bredest muligt og imødekomme flest elevers ønsker og behov. Mødet blev starten på en længere kreativ proces, hvor elever og personale i fællesskab, fremover vil investere og engagere sig i skolens undervisningsmiljø</w:t>
      </w:r>
      <w:r w:rsidR="0067474E">
        <w:rPr>
          <w:rFonts w:cstheme="minorHAnsi"/>
          <w:kern w:val="0"/>
        </w:rPr>
        <w:t xml:space="preserve"> på flere områder</w:t>
      </w:r>
      <w:r w:rsidRPr="006320B1">
        <w:rPr>
          <w:rFonts w:cstheme="minorHAnsi"/>
          <w:kern w:val="0"/>
        </w:rPr>
        <w:t xml:space="preserve">. </w:t>
      </w:r>
      <w:r w:rsidR="0067474E" w:rsidRPr="0067474E">
        <w:rPr>
          <w:rFonts w:cstheme="minorHAnsi"/>
          <w:i/>
          <w:iCs/>
          <w:kern w:val="0"/>
        </w:rPr>
        <w:t>Se handleplan.</w:t>
      </w:r>
      <w:r w:rsidR="0067474E">
        <w:rPr>
          <w:rFonts w:cstheme="minorHAnsi"/>
          <w:kern w:val="0"/>
        </w:rPr>
        <w:t xml:space="preserve"> </w:t>
      </w:r>
    </w:p>
    <w:p w14:paraId="275A910C" w14:textId="77777777" w:rsidR="003E6155" w:rsidRPr="006320B1" w:rsidRDefault="003E6155" w:rsidP="003E61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rPr>
      </w:pPr>
    </w:p>
    <w:p w14:paraId="0D05CAC8" w14:textId="0BFAD836" w:rsidR="003E6155" w:rsidRPr="006320B1" w:rsidRDefault="003E6155" w:rsidP="003E61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kern w:val="0"/>
        </w:rPr>
      </w:pPr>
      <w:r w:rsidRPr="006320B1">
        <w:rPr>
          <w:rFonts w:cstheme="minorHAnsi"/>
          <w:b/>
          <w:bCs/>
          <w:kern w:val="0"/>
        </w:rPr>
        <w:t>Det overordnede resultat:</w:t>
      </w:r>
    </w:p>
    <w:p w14:paraId="4C423DD3" w14:textId="425910FF" w:rsidR="003E6155" w:rsidRPr="006320B1" w:rsidRDefault="00DB4A29" w:rsidP="003E615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rPr>
      </w:pPr>
      <w:r w:rsidRPr="006320B1">
        <w:rPr>
          <w:rFonts w:cstheme="minorHAnsi"/>
          <w:kern w:val="0"/>
        </w:rPr>
        <w:t>De overordnede resultater blev samlet i en skolerapport. Denne skolerapport er blevet delt blandt ledelse og klasselærere, mhp. at give voksne indsigt i de udfordringer, som undersøgelsen har kortlagt.</w:t>
      </w:r>
    </w:p>
    <w:p w14:paraId="48A939EE" w14:textId="77777777" w:rsidR="003E6155" w:rsidRPr="006320B1" w:rsidRDefault="003E6155" w:rsidP="003E6155">
      <w:pPr>
        <w:rPr>
          <w:rFonts w:cstheme="minorHAnsi"/>
        </w:rPr>
      </w:pPr>
    </w:p>
    <w:p w14:paraId="64762A37" w14:textId="2C4BD7D6" w:rsidR="00DB4A29" w:rsidRDefault="00DB4A29" w:rsidP="003E6155">
      <w:pPr>
        <w:rPr>
          <w:rFonts w:cstheme="minorHAnsi"/>
          <w:b/>
          <w:bCs/>
        </w:rPr>
      </w:pPr>
      <w:r w:rsidRPr="006320B1">
        <w:rPr>
          <w:rFonts w:cstheme="minorHAnsi"/>
          <w:b/>
          <w:bCs/>
        </w:rPr>
        <w:t>Vi kan konstatere følgende positive og negative sider ved elevernes undervisningsmiljø:</w:t>
      </w:r>
    </w:p>
    <w:p w14:paraId="6384CD72" w14:textId="77777777" w:rsidR="006320B1" w:rsidRPr="006320B1" w:rsidRDefault="006320B1" w:rsidP="003E6155">
      <w:pPr>
        <w:rPr>
          <w:rFonts w:cstheme="minorHAnsi"/>
          <w:b/>
          <w:bCs/>
        </w:rPr>
      </w:pPr>
    </w:p>
    <w:tbl>
      <w:tblPr>
        <w:tblStyle w:val="Tabel-Gitter"/>
        <w:tblW w:w="0" w:type="auto"/>
        <w:tblLook w:val="04A0" w:firstRow="1" w:lastRow="0" w:firstColumn="1" w:lastColumn="0" w:noHBand="0" w:noVBand="1"/>
      </w:tblPr>
      <w:tblGrid>
        <w:gridCol w:w="4505"/>
        <w:gridCol w:w="4505"/>
      </w:tblGrid>
      <w:tr w:rsidR="00DB4A29" w:rsidRPr="006320B1" w14:paraId="343FBB80" w14:textId="77777777" w:rsidTr="00DB4A29">
        <w:tc>
          <w:tcPr>
            <w:tcW w:w="4505" w:type="dxa"/>
          </w:tcPr>
          <w:p w14:paraId="11C82B9E" w14:textId="748B624F" w:rsidR="00DB4A29" w:rsidRPr="006320B1" w:rsidRDefault="00DB4A29" w:rsidP="003E6155">
            <w:pPr>
              <w:rPr>
                <w:rFonts w:cstheme="minorHAnsi"/>
                <w:u w:val="single"/>
              </w:rPr>
            </w:pPr>
            <w:r w:rsidRPr="006320B1">
              <w:rPr>
                <w:rFonts w:cstheme="minorHAnsi"/>
                <w:u w:val="single"/>
              </w:rPr>
              <w:t>Her gør vi det godt:</w:t>
            </w:r>
          </w:p>
        </w:tc>
        <w:tc>
          <w:tcPr>
            <w:tcW w:w="4505" w:type="dxa"/>
          </w:tcPr>
          <w:p w14:paraId="473E1887" w14:textId="731AA917" w:rsidR="00DB4A29" w:rsidRPr="006320B1" w:rsidRDefault="00DB4A29" w:rsidP="003E6155">
            <w:pPr>
              <w:rPr>
                <w:rFonts w:cstheme="minorHAnsi"/>
                <w:u w:val="single"/>
              </w:rPr>
            </w:pPr>
            <w:r w:rsidRPr="006320B1">
              <w:rPr>
                <w:rFonts w:cstheme="minorHAnsi"/>
                <w:u w:val="single"/>
              </w:rPr>
              <w:t>Her oplever vi udfordringer:</w:t>
            </w:r>
          </w:p>
        </w:tc>
      </w:tr>
      <w:tr w:rsidR="00DB4A29" w:rsidRPr="006320B1" w14:paraId="2C9A1CF9" w14:textId="77777777" w:rsidTr="00DB4A29">
        <w:tc>
          <w:tcPr>
            <w:tcW w:w="4505" w:type="dxa"/>
          </w:tcPr>
          <w:p w14:paraId="0C08E9C8" w14:textId="075BBAC2" w:rsidR="00DB4A29" w:rsidRPr="006320B1" w:rsidRDefault="00DB4A29" w:rsidP="003E6155">
            <w:pPr>
              <w:rPr>
                <w:rFonts w:cstheme="minorHAnsi"/>
              </w:rPr>
            </w:pPr>
            <w:r w:rsidRPr="006320B1">
              <w:rPr>
                <w:rFonts w:cstheme="minorHAnsi"/>
                <w:kern w:val="0"/>
              </w:rPr>
              <w:t xml:space="preserve">Venskabsklasser fungerer som et godt socialt initiativ til at lære andre årgange at </w:t>
            </w:r>
            <w:r w:rsidRPr="006320B1">
              <w:rPr>
                <w:rFonts w:cstheme="minorHAnsi"/>
                <w:kern w:val="0"/>
              </w:rPr>
              <w:lastRenderedPageBreak/>
              <w:t>kende. Mange elever på Esajasskolen ser det som en positiv ting, at “alle kender alle”.</w:t>
            </w:r>
          </w:p>
        </w:tc>
        <w:tc>
          <w:tcPr>
            <w:tcW w:w="4505" w:type="dxa"/>
          </w:tcPr>
          <w:p w14:paraId="4CFD4DAF" w14:textId="5D69246C" w:rsidR="00DB4A29" w:rsidRPr="006320B1" w:rsidRDefault="00DB4A29" w:rsidP="003E6155">
            <w:pPr>
              <w:rPr>
                <w:rFonts w:cstheme="minorHAnsi"/>
              </w:rPr>
            </w:pPr>
            <w:r w:rsidRPr="006320B1">
              <w:rPr>
                <w:rFonts w:cstheme="minorHAnsi"/>
                <w:kern w:val="0"/>
              </w:rPr>
              <w:lastRenderedPageBreak/>
              <w:t xml:space="preserve">12 ud af 12 klasser oplever, at toiletforholdene oftest er dårlige, hvilket har en </w:t>
            </w:r>
            <w:r w:rsidRPr="006320B1">
              <w:rPr>
                <w:rFonts w:cstheme="minorHAnsi"/>
                <w:kern w:val="0"/>
              </w:rPr>
              <w:lastRenderedPageBreak/>
              <w:t>negativ betydning for mange elevers oplevelser af at benytte skolens toiletter.</w:t>
            </w:r>
          </w:p>
        </w:tc>
      </w:tr>
      <w:tr w:rsidR="00DB4A29" w:rsidRPr="006320B1" w14:paraId="1B21867C" w14:textId="77777777" w:rsidTr="00DB4A29">
        <w:tc>
          <w:tcPr>
            <w:tcW w:w="4505" w:type="dxa"/>
          </w:tcPr>
          <w:p w14:paraId="2F56539A" w14:textId="2F5B06AA" w:rsidR="00DB4A29" w:rsidRPr="006320B1" w:rsidRDefault="00DB4A29" w:rsidP="003E6155">
            <w:pPr>
              <w:rPr>
                <w:rFonts w:cstheme="minorHAnsi"/>
              </w:rPr>
            </w:pPr>
            <w:r w:rsidRPr="006320B1">
              <w:rPr>
                <w:rFonts w:cstheme="minorHAnsi"/>
                <w:kern w:val="0"/>
              </w:rPr>
              <w:lastRenderedPageBreak/>
              <w:t>Esajasskolen er et godt sted at lære - størstedelen af eleverne giver udtryk for, at lærerne er gode til at hjælpe og vejlede i undervisningen.</w:t>
            </w:r>
          </w:p>
        </w:tc>
        <w:tc>
          <w:tcPr>
            <w:tcW w:w="4505" w:type="dxa"/>
          </w:tcPr>
          <w:p w14:paraId="1DD1F7F0" w14:textId="2933B00C" w:rsidR="00DB4A29" w:rsidRPr="006320B1" w:rsidRDefault="00DB4A29" w:rsidP="003E6155">
            <w:pPr>
              <w:rPr>
                <w:rFonts w:cstheme="minorHAnsi"/>
              </w:rPr>
            </w:pPr>
            <w:r w:rsidRPr="006320B1">
              <w:rPr>
                <w:rFonts w:cstheme="minorHAnsi"/>
                <w:kern w:val="0"/>
              </w:rPr>
              <w:t>5 ud af 12 klasser oplever skolens udsmykning (brug af kunst, plakater, farver, etc.) som mangelfuld, grim eller kedelig.</w:t>
            </w:r>
          </w:p>
        </w:tc>
      </w:tr>
      <w:tr w:rsidR="00DB4A29" w:rsidRPr="006320B1" w14:paraId="5CF040CE" w14:textId="77777777" w:rsidTr="00DB4A29">
        <w:tc>
          <w:tcPr>
            <w:tcW w:w="4505" w:type="dxa"/>
          </w:tcPr>
          <w:p w14:paraId="703103C8" w14:textId="6CF82DEB" w:rsidR="00DB4A29" w:rsidRPr="006320B1" w:rsidRDefault="00DB4A29" w:rsidP="003E6155">
            <w:pPr>
              <w:rPr>
                <w:rFonts w:cstheme="minorHAnsi"/>
              </w:rPr>
            </w:pPr>
            <w:r w:rsidRPr="006320B1">
              <w:rPr>
                <w:rFonts w:cstheme="minorHAnsi"/>
                <w:kern w:val="0"/>
              </w:rPr>
              <w:t>8 ud af 12 klasser giver udtryk for, at rengøringen generelt på skolen for det meste er tilfredsstillende. Skraldedage og duksearbejdet er med til at forbedre rengøringsforholdene på skolen.</w:t>
            </w:r>
          </w:p>
        </w:tc>
        <w:tc>
          <w:tcPr>
            <w:tcW w:w="4505" w:type="dxa"/>
          </w:tcPr>
          <w:p w14:paraId="2A01957A" w14:textId="77777777" w:rsidR="00DB4A29" w:rsidRPr="006320B1" w:rsidRDefault="00DB4A29" w:rsidP="00DB4A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rPr>
            </w:pPr>
            <w:r w:rsidRPr="006320B1">
              <w:rPr>
                <w:rFonts w:cstheme="minorHAnsi"/>
                <w:kern w:val="0"/>
              </w:rPr>
              <w:t xml:space="preserve">4 ud af 4 klasser i udskolingen giver udtryk for at de mangler et opholdssted i frikvarterne. </w:t>
            </w:r>
          </w:p>
          <w:p w14:paraId="236B0D77" w14:textId="77777777" w:rsidR="00DB4A29" w:rsidRPr="006320B1" w:rsidRDefault="00DB4A29" w:rsidP="003E6155">
            <w:pPr>
              <w:rPr>
                <w:rFonts w:cstheme="minorHAnsi"/>
              </w:rPr>
            </w:pPr>
          </w:p>
        </w:tc>
      </w:tr>
      <w:tr w:rsidR="00DB4A29" w:rsidRPr="006320B1" w14:paraId="56CF29B3" w14:textId="77777777" w:rsidTr="00DB4A29">
        <w:tc>
          <w:tcPr>
            <w:tcW w:w="4505" w:type="dxa"/>
          </w:tcPr>
          <w:p w14:paraId="07F30FFB" w14:textId="51760085" w:rsidR="00DB4A29" w:rsidRPr="006320B1" w:rsidRDefault="00DB4A29" w:rsidP="003E6155">
            <w:pPr>
              <w:rPr>
                <w:rFonts w:cstheme="minorHAnsi"/>
              </w:rPr>
            </w:pPr>
            <w:r w:rsidRPr="006320B1">
              <w:rPr>
                <w:rFonts w:cstheme="minorHAnsi"/>
                <w:kern w:val="0"/>
              </w:rPr>
              <w:t>Størstedelen af eleverne giver udtryk for, at de føler sig trygge i løbet af en skoledag, og oplever Esajasskolen som et rart sted at være.</w:t>
            </w:r>
          </w:p>
        </w:tc>
        <w:tc>
          <w:tcPr>
            <w:tcW w:w="4505" w:type="dxa"/>
          </w:tcPr>
          <w:p w14:paraId="12B8CE4D" w14:textId="3815A942" w:rsidR="00DB4A29" w:rsidRPr="006320B1" w:rsidRDefault="00DB4A29" w:rsidP="003E6155">
            <w:pPr>
              <w:rPr>
                <w:rFonts w:cstheme="minorHAnsi"/>
              </w:rPr>
            </w:pPr>
            <w:r w:rsidRPr="006320B1">
              <w:rPr>
                <w:rFonts w:cstheme="minorHAnsi"/>
                <w:kern w:val="0"/>
              </w:rPr>
              <w:t>4 ud af 4 klasser i udskolingen giver udtryk for, at de mangler rolige arbejdssteder til gruppearbejde.</w:t>
            </w:r>
          </w:p>
        </w:tc>
      </w:tr>
      <w:tr w:rsidR="00DB4A29" w:rsidRPr="006320B1" w14:paraId="0EBC8112" w14:textId="77777777" w:rsidTr="00DB4A29">
        <w:tc>
          <w:tcPr>
            <w:tcW w:w="4505" w:type="dxa"/>
          </w:tcPr>
          <w:p w14:paraId="647FAE0A" w14:textId="77777777" w:rsidR="00DB4A29" w:rsidRPr="006320B1" w:rsidRDefault="00DB4A29" w:rsidP="003E6155">
            <w:pPr>
              <w:rPr>
                <w:rFonts w:cstheme="minorHAnsi"/>
              </w:rPr>
            </w:pPr>
          </w:p>
        </w:tc>
        <w:tc>
          <w:tcPr>
            <w:tcW w:w="4505" w:type="dxa"/>
          </w:tcPr>
          <w:p w14:paraId="114492B2" w14:textId="4C00FB18" w:rsidR="00DB4A29" w:rsidRPr="006320B1" w:rsidRDefault="00DB4A29" w:rsidP="003E6155">
            <w:pPr>
              <w:rPr>
                <w:rFonts w:cstheme="minorHAnsi"/>
              </w:rPr>
            </w:pPr>
            <w:r w:rsidRPr="006320B1">
              <w:rPr>
                <w:rFonts w:cstheme="minorHAnsi"/>
                <w:kern w:val="0"/>
              </w:rPr>
              <w:t>5 ud af 12 klasser giver udtryk for, at de savner bedre komfort i løbet af skoledagen.</w:t>
            </w:r>
          </w:p>
        </w:tc>
      </w:tr>
      <w:tr w:rsidR="00DB4A29" w:rsidRPr="006320B1" w14:paraId="6FAB4C6C" w14:textId="77777777" w:rsidTr="00DB4A29">
        <w:tc>
          <w:tcPr>
            <w:tcW w:w="4505" w:type="dxa"/>
          </w:tcPr>
          <w:p w14:paraId="70B0512C" w14:textId="77777777" w:rsidR="00DB4A29" w:rsidRPr="006320B1" w:rsidRDefault="00DB4A29" w:rsidP="003E6155">
            <w:pPr>
              <w:rPr>
                <w:rFonts w:cstheme="minorHAnsi"/>
              </w:rPr>
            </w:pPr>
          </w:p>
        </w:tc>
        <w:tc>
          <w:tcPr>
            <w:tcW w:w="4505" w:type="dxa"/>
          </w:tcPr>
          <w:p w14:paraId="0BDCCB72" w14:textId="77777777" w:rsidR="00DB4A29" w:rsidRDefault="00DB4A29" w:rsidP="003E6155">
            <w:pPr>
              <w:rPr>
                <w:rFonts w:cstheme="minorHAnsi"/>
                <w:kern w:val="0"/>
              </w:rPr>
            </w:pPr>
            <w:r w:rsidRPr="006320B1">
              <w:rPr>
                <w:rFonts w:cstheme="minorHAnsi"/>
                <w:kern w:val="0"/>
              </w:rPr>
              <w:t>9 ud af 12 klasser oplever, at deres klasselokaler er alt for varme i sommerhalvåret. Mange bliver dårlige, døsige og/eller ukoncentrerede af varmen.</w:t>
            </w:r>
          </w:p>
          <w:p w14:paraId="372709AF" w14:textId="76CD4198" w:rsidR="006320B1" w:rsidRPr="006320B1" w:rsidRDefault="006320B1" w:rsidP="003E6155">
            <w:pPr>
              <w:rPr>
                <w:rFonts w:cstheme="minorHAnsi"/>
              </w:rPr>
            </w:pPr>
          </w:p>
        </w:tc>
      </w:tr>
    </w:tbl>
    <w:p w14:paraId="52FF3AEA" w14:textId="77777777" w:rsidR="00DB4A29" w:rsidRPr="006320B1" w:rsidRDefault="00DB4A29" w:rsidP="003E6155">
      <w:pPr>
        <w:rPr>
          <w:rFonts w:cstheme="minorHAnsi"/>
        </w:rPr>
      </w:pPr>
    </w:p>
    <w:p w14:paraId="25CCFC27" w14:textId="77777777" w:rsidR="00DB4A29" w:rsidRPr="006320B1" w:rsidRDefault="00DB4A29" w:rsidP="003E6155">
      <w:pPr>
        <w:rPr>
          <w:rFonts w:cstheme="minorHAnsi"/>
        </w:rPr>
      </w:pPr>
    </w:p>
    <w:p w14:paraId="3DE8B3EB" w14:textId="14C58799" w:rsidR="00DB4A29" w:rsidRPr="006320B1" w:rsidRDefault="00DB4A29" w:rsidP="003E6155">
      <w:pPr>
        <w:rPr>
          <w:rFonts w:cstheme="minorHAnsi"/>
          <w:sz w:val="32"/>
          <w:szCs w:val="32"/>
        </w:rPr>
      </w:pPr>
      <w:r w:rsidRPr="006320B1">
        <w:rPr>
          <w:rFonts w:cstheme="minorHAnsi"/>
          <w:color w:val="ED7D31" w:themeColor="accent2"/>
          <w:sz w:val="32"/>
          <w:szCs w:val="32"/>
        </w:rPr>
        <w:t>Fase 3: Handlingsplan til forbedring af undervisningsmiljøet</w:t>
      </w:r>
    </w:p>
    <w:p w14:paraId="1D4111C7" w14:textId="10330E19" w:rsidR="00DB4A29" w:rsidRPr="006320B1" w:rsidRDefault="00DB4A29" w:rsidP="003E6155">
      <w:pPr>
        <w:rPr>
          <w:rFonts w:cstheme="minorHAnsi"/>
        </w:rPr>
      </w:pPr>
      <w:r w:rsidRPr="006320B1">
        <w:rPr>
          <w:rFonts w:cstheme="minorHAnsi"/>
        </w:rPr>
        <w:t>Sådan lavede vi handlingsplanen:</w:t>
      </w:r>
    </w:p>
    <w:p w14:paraId="48A6ACE3" w14:textId="77777777" w:rsidR="006320B1" w:rsidRDefault="006320B1" w:rsidP="00DB4A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rPr>
      </w:pPr>
    </w:p>
    <w:p w14:paraId="01CBFA64" w14:textId="5BA8B3D4" w:rsidR="00275C13" w:rsidRDefault="00DB4A29" w:rsidP="00DB4A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rPr>
      </w:pPr>
      <w:r w:rsidRPr="006320B1">
        <w:rPr>
          <w:rFonts w:cstheme="minorHAnsi"/>
          <w:kern w:val="0"/>
        </w:rPr>
        <w:t xml:space="preserve">Til første fase i idégenereringen blev skolens undervisningsmiljørepræsentanter (UVMR) inddraget mhp. at høre, hvordan de mener, at vi i fællesskab løser de kortlagte udfordringer bedst. </w:t>
      </w:r>
    </w:p>
    <w:p w14:paraId="179CE5A0" w14:textId="77777777" w:rsidR="00275C13" w:rsidRDefault="00275C13" w:rsidP="00DB4A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rPr>
      </w:pPr>
    </w:p>
    <w:p w14:paraId="43DB30BA" w14:textId="77777777" w:rsidR="00275C13" w:rsidRDefault="00DB4A29" w:rsidP="00DB4A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rPr>
      </w:pPr>
      <w:r w:rsidRPr="006320B1">
        <w:rPr>
          <w:rFonts w:cstheme="minorHAnsi"/>
          <w:kern w:val="0"/>
        </w:rPr>
        <w:t xml:space="preserve">Fra </w:t>
      </w:r>
      <w:proofErr w:type="spellStart"/>
      <w:r w:rsidRPr="006320B1">
        <w:rPr>
          <w:rFonts w:cstheme="minorHAnsi"/>
          <w:kern w:val="0"/>
        </w:rPr>
        <w:t>UVMR’s</w:t>
      </w:r>
      <w:proofErr w:type="spellEnd"/>
      <w:r w:rsidRPr="006320B1">
        <w:rPr>
          <w:rFonts w:cstheme="minorHAnsi"/>
          <w:kern w:val="0"/>
        </w:rPr>
        <w:t xml:space="preserve"> side </w:t>
      </w:r>
      <w:r w:rsidR="00275C13">
        <w:rPr>
          <w:rFonts w:cstheme="minorHAnsi"/>
          <w:kern w:val="0"/>
        </w:rPr>
        <w:t>var</w:t>
      </w:r>
      <w:r w:rsidRPr="006320B1">
        <w:rPr>
          <w:rFonts w:cstheme="minorHAnsi"/>
          <w:kern w:val="0"/>
        </w:rPr>
        <w:t xml:space="preserve"> der et ønske om at involvere eleverne til forbedring af skolens toiletforhold, og derfor foreslog de at lade indsatsen være styret af elevrådet. Argumentet </w:t>
      </w:r>
      <w:r w:rsidR="00275C13">
        <w:rPr>
          <w:rFonts w:cstheme="minorHAnsi"/>
          <w:kern w:val="0"/>
        </w:rPr>
        <w:t>for dette</w:t>
      </w:r>
      <w:r w:rsidRPr="006320B1">
        <w:rPr>
          <w:rFonts w:cstheme="minorHAnsi"/>
          <w:kern w:val="0"/>
        </w:rPr>
        <w:t xml:space="preserve"> er, at de mener, at det har større pondus og gennemslagskraft, hvis opsangen kommer fra eleverne selv og ikke fra de voksne</w:t>
      </w:r>
      <w:r w:rsidR="00275C13">
        <w:rPr>
          <w:rFonts w:cstheme="minorHAnsi"/>
          <w:kern w:val="0"/>
        </w:rPr>
        <w:t xml:space="preserve"> - </w:t>
      </w:r>
      <w:r w:rsidRPr="006320B1">
        <w:rPr>
          <w:rFonts w:cstheme="minorHAnsi"/>
          <w:kern w:val="0"/>
        </w:rPr>
        <w:t xml:space="preserve">som de oftest gør. </w:t>
      </w:r>
    </w:p>
    <w:p w14:paraId="5452EA42" w14:textId="5A993D8D" w:rsidR="00DB4A29" w:rsidRPr="006320B1" w:rsidRDefault="00BD7F7A" w:rsidP="00DB4A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kern w:val="0"/>
        </w:rPr>
      </w:pPr>
      <w:r w:rsidRPr="006320B1">
        <w:rPr>
          <w:rFonts w:cstheme="minorHAnsi"/>
          <w:kern w:val="0"/>
        </w:rPr>
        <w:t>Skoleleder Mark Lindberg-Christensen vil</w:t>
      </w:r>
      <w:r w:rsidR="006320B1" w:rsidRPr="006320B1">
        <w:rPr>
          <w:rFonts w:cstheme="minorHAnsi"/>
          <w:kern w:val="0"/>
        </w:rPr>
        <w:t xml:space="preserve"> også løbende tage emnet op til fællessamling. </w:t>
      </w:r>
    </w:p>
    <w:p w14:paraId="3AECB936" w14:textId="77777777" w:rsidR="00DB4A29" w:rsidRPr="006320B1" w:rsidRDefault="00DB4A29" w:rsidP="003E6155">
      <w:pPr>
        <w:rPr>
          <w:rFonts w:cstheme="minorHAnsi"/>
        </w:rPr>
      </w:pPr>
    </w:p>
    <w:p w14:paraId="62099596" w14:textId="54E6F181" w:rsidR="00BF132B" w:rsidRPr="006320B1" w:rsidRDefault="00BF132B" w:rsidP="003E6155">
      <w:pPr>
        <w:rPr>
          <w:rFonts w:cstheme="minorHAnsi"/>
          <w:b/>
          <w:bCs/>
          <w:color w:val="ED7D31" w:themeColor="accent2"/>
          <w:sz w:val="28"/>
          <w:szCs w:val="28"/>
        </w:rPr>
      </w:pPr>
      <w:r w:rsidRPr="006320B1">
        <w:rPr>
          <w:rFonts w:cstheme="minorHAnsi"/>
          <w:b/>
          <w:bCs/>
          <w:color w:val="ED7D31" w:themeColor="accent2"/>
          <w:sz w:val="28"/>
          <w:szCs w:val="28"/>
        </w:rPr>
        <w:t>Handleplan</w:t>
      </w:r>
      <w:r w:rsidR="006320B1" w:rsidRPr="006320B1">
        <w:rPr>
          <w:rFonts w:cstheme="minorHAnsi"/>
          <w:b/>
          <w:bCs/>
          <w:color w:val="ED7D31" w:themeColor="accent2"/>
          <w:sz w:val="28"/>
          <w:szCs w:val="28"/>
        </w:rPr>
        <w:t xml:space="preserve"> 2023/2024</w:t>
      </w:r>
    </w:p>
    <w:p w14:paraId="365409E6" w14:textId="77777777" w:rsidR="006320B1" w:rsidRPr="006320B1" w:rsidRDefault="006320B1" w:rsidP="003E6155">
      <w:pPr>
        <w:rPr>
          <w:rFonts w:cstheme="minorHAnsi"/>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3"/>
        <w:gridCol w:w="2409"/>
        <w:gridCol w:w="3260"/>
        <w:gridCol w:w="1078"/>
      </w:tblGrid>
      <w:tr w:rsidR="00BF132B" w:rsidRPr="006320B1" w14:paraId="7C5A1C19" w14:textId="51BB720B" w:rsidTr="006320B1">
        <w:trPr>
          <w:trHeight w:val="680"/>
        </w:trPr>
        <w:tc>
          <w:tcPr>
            <w:tcW w:w="1256" w:type="pct"/>
            <w:shd w:val="clear" w:color="auto" w:fill="auto"/>
            <w:vAlign w:val="bottom"/>
            <w:hideMark/>
          </w:tcPr>
          <w:p w14:paraId="7519D3E8" w14:textId="5319BC4E" w:rsidR="00BF132B" w:rsidRPr="006320B1" w:rsidRDefault="00BF132B" w:rsidP="00BF132B">
            <w:pPr>
              <w:rPr>
                <w:rFonts w:eastAsia="Times New Roman" w:cstheme="minorHAnsi"/>
                <w:b/>
                <w:bCs/>
                <w:color w:val="000000"/>
                <w:kern w:val="0"/>
                <w:lang w:eastAsia="da-DK"/>
                <w14:ligatures w14:val="none"/>
              </w:rPr>
            </w:pPr>
            <w:r w:rsidRPr="006320B1">
              <w:rPr>
                <w:rFonts w:eastAsia="Times New Roman" w:cstheme="minorHAnsi"/>
                <w:b/>
                <w:bCs/>
                <w:color w:val="000000"/>
                <w:kern w:val="0"/>
                <w:lang w:eastAsia="da-DK"/>
                <w14:ligatures w14:val="none"/>
              </w:rPr>
              <w:t>Udfordring</w:t>
            </w:r>
          </w:p>
        </w:tc>
        <w:tc>
          <w:tcPr>
            <w:tcW w:w="1337" w:type="pct"/>
            <w:shd w:val="clear" w:color="auto" w:fill="auto"/>
            <w:noWrap/>
            <w:vAlign w:val="bottom"/>
            <w:hideMark/>
          </w:tcPr>
          <w:p w14:paraId="7AE350CE" w14:textId="77777777" w:rsidR="00BF132B" w:rsidRPr="006320B1" w:rsidRDefault="00BF132B" w:rsidP="00BF132B">
            <w:pPr>
              <w:rPr>
                <w:rFonts w:eastAsia="Times New Roman" w:cstheme="minorHAnsi"/>
                <w:b/>
                <w:bCs/>
                <w:color w:val="000000"/>
                <w:kern w:val="0"/>
                <w:lang w:eastAsia="da-DK"/>
                <w14:ligatures w14:val="none"/>
              </w:rPr>
            </w:pPr>
            <w:r w:rsidRPr="006320B1">
              <w:rPr>
                <w:rFonts w:eastAsia="Times New Roman" w:cstheme="minorHAnsi"/>
                <w:b/>
                <w:bCs/>
                <w:color w:val="000000"/>
                <w:kern w:val="0"/>
                <w:lang w:eastAsia="da-DK"/>
                <w14:ligatures w14:val="none"/>
              </w:rPr>
              <w:t>Indsats</w:t>
            </w:r>
          </w:p>
        </w:tc>
        <w:tc>
          <w:tcPr>
            <w:tcW w:w="1809" w:type="pct"/>
            <w:shd w:val="clear" w:color="auto" w:fill="auto"/>
            <w:noWrap/>
            <w:vAlign w:val="bottom"/>
            <w:hideMark/>
          </w:tcPr>
          <w:p w14:paraId="7D9FF3D5" w14:textId="77777777" w:rsidR="00BF132B" w:rsidRPr="006320B1" w:rsidRDefault="00BF132B" w:rsidP="00BF132B">
            <w:pPr>
              <w:rPr>
                <w:rFonts w:eastAsia="Times New Roman" w:cstheme="minorHAnsi"/>
                <w:b/>
                <w:bCs/>
                <w:color w:val="000000"/>
                <w:kern w:val="0"/>
                <w:lang w:eastAsia="da-DK"/>
                <w14:ligatures w14:val="none"/>
              </w:rPr>
            </w:pPr>
            <w:r w:rsidRPr="006320B1">
              <w:rPr>
                <w:rFonts w:eastAsia="Times New Roman" w:cstheme="minorHAnsi"/>
                <w:b/>
                <w:bCs/>
                <w:color w:val="000000"/>
                <w:kern w:val="0"/>
                <w:lang w:eastAsia="da-DK"/>
                <w14:ligatures w14:val="none"/>
              </w:rPr>
              <w:t>Ønsket mål for indsatsen</w:t>
            </w:r>
          </w:p>
        </w:tc>
        <w:tc>
          <w:tcPr>
            <w:tcW w:w="598" w:type="pct"/>
          </w:tcPr>
          <w:p w14:paraId="1F12EAF6" w14:textId="3ECCE938" w:rsidR="00BF132B" w:rsidRPr="006320B1" w:rsidRDefault="00BF132B" w:rsidP="00BF132B">
            <w:pPr>
              <w:rPr>
                <w:rFonts w:eastAsia="Times New Roman" w:cstheme="minorHAnsi"/>
                <w:b/>
                <w:bCs/>
                <w:color w:val="000000"/>
                <w:kern w:val="0"/>
                <w:lang w:eastAsia="da-DK"/>
                <w14:ligatures w14:val="none"/>
              </w:rPr>
            </w:pPr>
            <w:r w:rsidRPr="006320B1">
              <w:rPr>
                <w:rFonts w:eastAsia="Times New Roman" w:cstheme="minorHAnsi"/>
                <w:b/>
                <w:bCs/>
                <w:color w:val="000000"/>
                <w:kern w:val="0"/>
                <w:lang w:eastAsia="da-DK"/>
                <w14:ligatures w14:val="none"/>
              </w:rPr>
              <w:t>Tidsplan</w:t>
            </w:r>
            <w:r w:rsidR="00F60E9A" w:rsidRPr="006320B1">
              <w:rPr>
                <w:rFonts w:eastAsia="Times New Roman" w:cstheme="minorHAnsi"/>
                <w:b/>
                <w:bCs/>
                <w:color w:val="000000"/>
                <w:kern w:val="0"/>
                <w:lang w:eastAsia="da-DK"/>
                <w14:ligatures w14:val="none"/>
              </w:rPr>
              <w:t xml:space="preserve"> skoleår 2023/24</w:t>
            </w:r>
          </w:p>
        </w:tc>
      </w:tr>
      <w:tr w:rsidR="00BF132B" w:rsidRPr="006320B1" w14:paraId="28146CCE" w14:textId="33CCA67A" w:rsidTr="006320B1">
        <w:trPr>
          <w:trHeight w:val="1020"/>
        </w:trPr>
        <w:tc>
          <w:tcPr>
            <w:tcW w:w="1256" w:type="pct"/>
            <w:shd w:val="clear" w:color="auto" w:fill="auto"/>
            <w:noWrap/>
            <w:vAlign w:val="bottom"/>
            <w:hideMark/>
          </w:tcPr>
          <w:p w14:paraId="2264B467" w14:textId="77777777" w:rsidR="00BF132B" w:rsidRPr="006320B1" w:rsidRDefault="00BF132B" w:rsidP="00BF132B">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lastRenderedPageBreak/>
              <w:t>Dårlige toiletforhold</w:t>
            </w:r>
          </w:p>
        </w:tc>
        <w:tc>
          <w:tcPr>
            <w:tcW w:w="1337" w:type="pct"/>
            <w:shd w:val="clear" w:color="auto" w:fill="auto"/>
            <w:vAlign w:val="bottom"/>
            <w:hideMark/>
          </w:tcPr>
          <w:p w14:paraId="0C69A864" w14:textId="1DC53C4B" w:rsidR="00BF132B" w:rsidRPr="006320B1" w:rsidRDefault="00BF132B" w:rsidP="00BF132B">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 xml:space="preserve">Elevoplæg i alle klasser og til </w:t>
            </w:r>
            <w:r w:rsidRPr="006320B1">
              <w:rPr>
                <w:rFonts w:eastAsia="Times New Roman" w:cstheme="minorHAnsi"/>
                <w:color w:val="000000"/>
                <w:kern w:val="0"/>
                <w:lang w:eastAsia="da-DK"/>
                <w14:ligatures w14:val="none"/>
              </w:rPr>
              <w:br/>
              <w:t>fællessamling af to</w:t>
            </w:r>
            <w:r w:rsidR="00275C13">
              <w:rPr>
                <w:rFonts w:eastAsia="Times New Roman" w:cstheme="minorHAnsi"/>
                <w:color w:val="000000"/>
                <w:kern w:val="0"/>
                <w:lang w:eastAsia="da-DK"/>
                <w14:ligatures w14:val="none"/>
              </w:rPr>
              <w:t>/flere</w:t>
            </w:r>
            <w:r w:rsidRPr="006320B1">
              <w:rPr>
                <w:rFonts w:eastAsia="Times New Roman" w:cstheme="minorHAnsi"/>
                <w:color w:val="000000"/>
                <w:kern w:val="0"/>
                <w:lang w:eastAsia="da-DK"/>
                <w14:ligatures w14:val="none"/>
              </w:rPr>
              <w:t xml:space="preserve"> UMVR fra elevrådet</w:t>
            </w:r>
          </w:p>
        </w:tc>
        <w:tc>
          <w:tcPr>
            <w:tcW w:w="1809" w:type="pct"/>
            <w:shd w:val="clear" w:color="auto" w:fill="auto"/>
            <w:vAlign w:val="bottom"/>
            <w:hideMark/>
          </w:tcPr>
          <w:p w14:paraId="4C6DB70E" w14:textId="5BA43288" w:rsidR="00BF132B" w:rsidRPr="006320B1" w:rsidRDefault="00BF132B" w:rsidP="00BF132B">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Bedre, renere og tryggere toiletforhold</w:t>
            </w:r>
            <w:r w:rsidR="00275C13">
              <w:rPr>
                <w:rFonts w:eastAsia="Times New Roman" w:cstheme="minorHAnsi"/>
                <w:color w:val="000000"/>
                <w:kern w:val="0"/>
                <w:lang w:eastAsia="da-DK"/>
                <w14:ligatures w14:val="none"/>
              </w:rPr>
              <w:t xml:space="preserve"> </w:t>
            </w:r>
            <w:r w:rsidRPr="006320B1">
              <w:rPr>
                <w:rFonts w:eastAsia="Times New Roman" w:cstheme="minorHAnsi"/>
                <w:color w:val="000000"/>
                <w:kern w:val="0"/>
                <w:lang w:eastAsia="da-DK"/>
                <w14:ligatures w14:val="none"/>
              </w:rPr>
              <w:t xml:space="preserve">for alle i 0.-9. </w:t>
            </w:r>
            <w:proofErr w:type="spellStart"/>
            <w:r w:rsidRPr="006320B1">
              <w:rPr>
                <w:rFonts w:eastAsia="Times New Roman" w:cstheme="minorHAnsi"/>
                <w:color w:val="000000"/>
                <w:kern w:val="0"/>
                <w:lang w:eastAsia="da-DK"/>
                <w14:ligatures w14:val="none"/>
              </w:rPr>
              <w:t>kl</w:t>
            </w:r>
            <w:proofErr w:type="spellEnd"/>
          </w:p>
        </w:tc>
        <w:tc>
          <w:tcPr>
            <w:tcW w:w="598" w:type="pct"/>
          </w:tcPr>
          <w:p w14:paraId="4D1B5842" w14:textId="6CFB86AE" w:rsidR="00BF132B" w:rsidRPr="006320B1" w:rsidRDefault="00D415DE" w:rsidP="00BF132B">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O</w:t>
            </w:r>
            <w:r w:rsidR="00E97E97" w:rsidRPr="006320B1">
              <w:rPr>
                <w:rFonts w:eastAsia="Times New Roman" w:cstheme="minorHAnsi"/>
                <w:color w:val="000000"/>
                <w:kern w:val="0"/>
                <w:lang w:eastAsia="da-DK"/>
                <w14:ligatures w14:val="none"/>
              </w:rPr>
              <w:t>kt</w:t>
            </w:r>
            <w:r w:rsidRPr="006320B1">
              <w:rPr>
                <w:rFonts w:eastAsia="Times New Roman" w:cstheme="minorHAnsi"/>
                <w:color w:val="000000"/>
                <w:kern w:val="0"/>
                <w:lang w:eastAsia="da-DK"/>
                <w14:ligatures w14:val="none"/>
              </w:rPr>
              <w:t>. 23</w:t>
            </w:r>
            <w:r w:rsidR="00275C13">
              <w:rPr>
                <w:rFonts w:eastAsia="Times New Roman" w:cstheme="minorHAnsi"/>
                <w:color w:val="000000"/>
                <w:kern w:val="0"/>
                <w:lang w:eastAsia="da-DK"/>
                <w14:ligatures w14:val="none"/>
              </w:rPr>
              <w:t xml:space="preserve"> og igen i februar 2024.</w:t>
            </w:r>
          </w:p>
        </w:tc>
      </w:tr>
      <w:tr w:rsidR="00BF132B" w:rsidRPr="006320B1" w14:paraId="19EFC9A7" w14:textId="2D15AFD3" w:rsidTr="006320B1">
        <w:trPr>
          <w:trHeight w:val="2040"/>
        </w:trPr>
        <w:tc>
          <w:tcPr>
            <w:tcW w:w="1256" w:type="pct"/>
            <w:shd w:val="clear" w:color="auto" w:fill="auto"/>
            <w:noWrap/>
            <w:vAlign w:val="bottom"/>
            <w:hideMark/>
          </w:tcPr>
          <w:p w14:paraId="329ED0B6" w14:textId="77777777" w:rsidR="00BF132B" w:rsidRPr="006320B1" w:rsidRDefault="00BF132B" w:rsidP="00BF132B">
            <w:pPr>
              <w:rPr>
                <w:rFonts w:eastAsia="Times New Roman" w:cstheme="minorHAnsi"/>
                <w:color w:val="000000"/>
                <w:kern w:val="0"/>
                <w:lang w:eastAsia="da-DK"/>
                <w14:ligatures w14:val="none"/>
              </w:rPr>
            </w:pPr>
          </w:p>
        </w:tc>
        <w:tc>
          <w:tcPr>
            <w:tcW w:w="1337" w:type="pct"/>
            <w:shd w:val="clear" w:color="auto" w:fill="auto"/>
            <w:vAlign w:val="bottom"/>
            <w:hideMark/>
          </w:tcPr>
          <w:p w14:paraId="11B9A099" w14:textId="08100507" w:rsidR="00BF132B" w:rsidRPr="006320B1" w:rsidRDefault="00BF132B" w:rsidP="00BF132B">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Info på lærerråds</w:t>
            </w:r>
            <w:r w:rsidR="006320B1">
              <w:rPr>
                <w:rFonts w:eastAsia="Times New Roman" w:cstheme="minorHAnsi"/>
                <w:color w:val="000000"/>
                <w:kern w:val="0"/>
                <w:lang w:eastAsia="da-DK"/>
                <w14:ligatures w14:val="none"/>
              </w:rPr>
              <w:t>møde</w:t>
            </w:r>
          </w:p>
        </w:tc>
        <w:tc>
          <w:tcPr>
            <w:tcW w:w="1809" w:type="pct"/>
            <w:shd w:val="clear" w:color="auto" w:fill="auto"/>
            <w:vAlign w:val="bottom"/>
            <w:hideMark/>
          </w:tcPr>
          <w:p w14:paraId="58BBD779" w14:textId="4AB6B92A" w:rsidR="00BF132B" w:rsidRPr="006320B1" w:rsidRDefault="00BF132B" w:rsidP="00BF132B">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Periode med fokus</w:t>
            </w:r>
            <w:r w:rsidR="00BD7F7A" w:rsidRPr="006320B1">
              <w:rPr>
                <w:rFonts w:eastAsia="Times New Roman" w:cstheme="minorHAnsi"/>
                <w:color w:val="000000"/>
                <w:kern w:val="0"/>
                <w:lang w:eastAsia="da-DK"/>
                <w14:ligatures w14:val="none"/>
              </w:rPr>
              <w:t xml:space="preserve"> i </w:t>
            </w:r>
            <w:r w:rsidR="00275C13">
              <w:rPr>
                <w:rFonts w:eastAsia="Times New Roman" w:cstheme="minorHAnsi"/>
                <w:color w:val="000000"/>
                <w:kern w:val="0"/>
                <w:lang w:eastAsia="da-DK"/>
                <w14:ligatures w14:val="none"/>
              </w:rPr>
              <w:t>uge 10 og 11</w:t>
            </w:r>
            <w:r w:rsidR="00BD7F7A" w:rsidRPr="006320B1">
              <w:rPr>
                <w:rFonts w:eastAsia="Times New Roman" w:cstheme="minorHAnsi"/>
                <w:color w:val="000000"/>
                <w:kern w:val="0"/>
                <w:lang w:eastAsia="da-DK"/>
                <w14:ligatures w14:val="none"/>
              </w:rPr>
              <w:t xml:space="preserve"> 2024</w:t>
            </w:r>
            <w:r w:rsidRPr="006320B1">
              <w:rPr>
                <w:rFonts w:eastAsia="Times New Roman" w:cstheme="minorHAnsi"/>
                <w:color w:val="000000"/>
                <w:kern w:val="0"/>
                <w:lang w:eastAsia="da-DK"/>
                <w14:ligatures w14:val="none"/>
              </w:rPr>
              <w:t xml:space="preserve">. </w:t>
            </w:r>
          </w:p>
          <w:p w14:paraId="2556731F" w14:textId="742603DC" w:rsidR="00BF132B" w:rsidRPr="006320B1" w:rsidRDefault="00275C13" w:rsidP="00BF132B">
            <w:pPr>
              <w:rPr>
                <w:rFonts w:eastAsia="Times New Roman" w:cstheme="minorHAnsi"/>
                <w:color w:val="000000"/>
                <w:kern w:val="0"/>
                <w:lang w:eastAsia="da-DK"/>
                <w14:ligatures w14:val="none"/>
              </w:rPr>
            </w:pPr>
            <w:r>
              <w:rPr>
                <w:rFonts w:eastAsia="Times New Roman" w:cstheme="minorHAnsi"/>
                <w:color w:val="000000"/>
                <w:kern w:val="0"/>
                <w:lang w:eastAsia="da-DK"/>
                <w14:ligatures w14:val="none"/>
              </w:rPr>
              <w:t>KBT og MLC beder</w:t>
            </w:r>
            <w:r w:rsidR="00BF132B" w:rsidRPr="006320B1">
              <w:rPr>
                <w:rFonts w:eastAsia="Times New Roman" w:cstheme="minorHAnsi"/>
                <w:color w:val="000000"/>
                <w:kern w:val="0"/>
                <w:lang w:eastAsia="da-DK"/>
                <w14:ligatures w14:val="none"/>
              </w:rPr>
              <w:t xml:space="preserve"> lærere om at støtte op om budskabet. Elevråd på samling</w:t>
            </w:r>
            <w:r w:rsidR="006320B1">
              <w:rPr>
                <w:rFonts w:eastAsia="Times New Roman" w:cstheme="minorHAnsi"/>
                <w:color w:val="000000"/>
                <w:kern w:val="0"/>
                <w:lang w:eastAsia="da-DK"/>
                <w14:ligatures w14:val="none"/>
              </w:rPr>
              <w:t>.</w:t>
            </w:r>
          </w:p>
          <w:p w14:paraId="1952D631" w14:textId="23353B74" w:rsidR="00BF132B" w:rsidRPr="006320B1" w:rsidRDefault="00BF132B" w:rsidP="00BF132B">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Ole har repareret alt</w:t>
            </w:r>
            <w:r w:rsidR="006320B1">
              <w:rPr>
                <w:rFonts w:eastAsia="Times New Roman" w:cstheme="minorHAnsi"/>
                <w:color w:val="000000"/>
                <w:kern w:val="0"/>
                <w:lang w:eastAsia="da-DK"/>
                <w14:ligatures w14:val="none"/>
              </w:rPr>
              <w:t xml:space="preserve"> og v</w:t>
            </w:r>
            <w:r w:rsidRPr="006320B1">
              <w:rPr>
                <w:rFonts w:eastAsia="Times New Roman" w:cstheme="minorHAnsi"/>
                <w:color w:val="000000"/>
                <w:kern w:val="0"/>
                <w:lang w:eastAsia="da-DK"/>
                <w14:ligatures w14:val="none"/>
              </w:rPr>
              <w:t xml:space="preserve">asker gulv hver middagspause i </w:t>
            </w:r>
            <w:r w:rsidR="00BD7F7A" w:rsidRPr="006320B1">
              <w:rPr>
                <w:rFonts w:eastAsia="Times New Roman" w:cstheme="minorHAnsi"/>
                <w:color w:val="000000"/>
                <w:kern w:val="0"/>
                <w:lang w:eastAsia="da-DK"/>
                <w14:ligatures w14:val="none"/>
              </w:rPr>
              <w:t>SFO-toiletter</w:t>
            </w:r>
            <w:r w:rsidRPr="006320B1">
              <w:rPr>
                <w:rFonts w:eastAsia="Times New Roman" w:cstheme="minorHAnsi"/>
                <w:color w:val="000000"/>
                <w:kern w:val="0"/>
                <w:lang w:eastAsia="da-DK"/>
                <w14:ligatures w14:val="none"/>
              </w:rPr>
              <w:t>.</w:t>
            </w:r>
          </w:p>
        </w:tc>
        <w:tc>
          <w:tcPr>
            <w:tcW w:w="598" w:type="pct"/>
          </w:tcPr>
          <w:p w14:paraId="3406EEF2" w14:textId="6D1B3497" w:rsidR="00BF132B" w:rsidRPr="006320B1" w:rsidRDefault="00BD7F7A" w:rsidP="00BF132B">
            <w:pPr>
              <w:rPr>
                <w:rFonts w:eastAsia="Times New Roman" w:cstheme="minorHAnsi"/>
                <w:color w:val="000000"/>
                <w:kern w:val="0"/>
                <w:lang w:eastAsia="da-DK"/>
                <w14:ligatures w14:val="none"/>
              </w:rPr>
            </w:pPr>
            <w:proofErr w:type="spellStart"/>
            <w:r w:rsidRPr="006320B1">
              <w:rPr>
                <w:rFonts w:eastAsia="Times New Roman" w:cstheme="minorHAnsi"/>
                <w:color w:val="000000"/>
                <w:kern w:val="0"/>
                <w:lang w:eastAsia="da-DK"/>
                <w14:ligatures w14:val="none"/>
              </w:rPr>
              <w:t>Nov</w:t>
            </w:r>
            <w:proofErr w:type="spellEnd"/>
            <w:r w:rsidR="00D415DE" w:rsidRPr="006320B1">
              <w:rPr>
                <w:rFonts w:eastAsia="Times New Roman" w:cstheme="minorHAnsi"/>
                <w:color w:val="000000"/>
                <w:kern w:val="0"/>
                <w:lang w:eastAsia="da-DK"/>
                <w14:ligatures w14:val="none"/>
              </w:rPr>
              <w:t>-</w:t>
            </w:r>
            <w:r w:rsidR="00F60E9A" w:rsidRPr="006320B1">
              <w:rPr>
                <w:rFonts w:eastAsia="Times New Roman" w:cstheme="minorHAnsi"/>
                <w:color w:val="000000"/>
                <w:kern w:val="0"/>
                <w:lang w:eastAsia="da-DK"/>
                <w14:ligatures w14:val="none"/>
              </w:rPr>
              <w:t>marts</w:t>
            </w:r>
          </w:p>
        </w:tc>
      </w:tr>
      <w:tr w:rsidR="00BF132B" w:rsidRPr="006320B1" w14:paraId="5C976795" w14:textId="090983B9" w:rsidTr="006320B1">
        <w:trPr>
          <w:trHeight w:val="1020"/>
        </w:trPr>
        <w:tc>
          <w:tcPr>
            <w:tcW w:w="1256" w:type="pct"/>
            <w:shd w:val="clear" w:color="auto" w:fill="auto"/>
            <w:noWrap/>
            <w:vAlign w:val="bottom"/>
            <w:hideMark/>
          </w:tcPr>
          <w:p w14:paraId="1F17D9D2" w14:textId="77777777" w:rsidR="00BF132B" w:rsidRPr="006320B1" w:rsidRDefault="00BF132B" w:rsidP="00BF132B">
            <w:pPr>
              <w:rPr>
                <w:rFonts w:eastAsia="Times New Roman" w:cstheme="minorHAnsi"/>
                <w:color w:val="000000"/>
                <w:kern w:val="0"/>
                <w:lang w:eastAsia="da-DK"/>
                <w14:ligatures w14:val="none"/>
              </w:rPr>
            </w:pPr>
          </w:p>
        </w:tc>
        <w:tc>
          <w:tcPr>
            <w:tcW w:w="1337" w:type="pct"/>
            <w:shd w:val="clear" w:color="auto" w:fill="auto"/>
            <w:vAlign w:val="bottom"/>
            <w:hideMark/>
          </w:tcPr>
          <w:p w14:paraId="710C1212" w14:textId="6C9D8E59" w:rsidR="00BF132B" w:rsidRPr="006320B1" w:rsidRDefault="00BF132B" w:rsidP="00BF132B">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 xml:space="preserve">MLC står for  </w:t>
            </w:r>
            <w:r w:rsidRPr="006320B1">
              <w:rPr>
                <w:rFonts w:eastAsia="Times New Roman" w:cstheme="minorHAnsi"/>
                <w:color w:val="000000"/>
                <w:kern w:val="0"/>
                <w:lang w:eastAsia="da-DK"/>
                <w14:ligatures w14:val="none"/>
              </w:rPr>
              <w:br/>
              <w:t>pædagogisk tiltag på området</w:t>
            </w:r>
            <w:r w:rsidR="00A77A8D">
              <w:rPr>
                <w:rFonts w:eastAsia="Times New Roman" w:cstheme="minorHAnsi"/>
                <w:color w:val="000000"/>
                <w:kern w:val="0"/>
                <w:lang w:eastAsia="da-DK"/>
                <w14:ligatures w14:val="none"/>
              </w:rPr>
              <w:t xml:space="preserve"> og er koordinator for indsatsen sammen med KBT.</w:t>
            </w:r>
          </w:p>
        </w:tc>
        <w:tc>
          <w:tcPr>
            <w:tcW w:w="1809" w:type="pct"/>
            <w:shd w:val="clear" w:color="auto" w:fill="auto"/>
            <w:noWrap/>
            <w:vAlign w:val="bottom"/>
            <w:hideMark/>
          </w:tcPr>
          <w:p w14:paraId="771E32FF" w14:textId="77777777" w:rsidR="00BF132B" w:rsidRPr="006320B1" w:rsidRDefault="00BF132B" w:rsidP="00BF132B">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Som ovenfor</w:t>
            </w:r>
          </w:p>
        </w:tc>
        <w:tc>
          <w:tcPr>
            <w:tcW w:w="598" w:type="pct"/>
          </w:tcPr>
          <w:p w14:paraId="4D0F0076" w14:textId="2FD44E6C" w:rsidR="00BF132B" w:rsidRPr="006320B1" w:rsidRDefault="00BD7F7A" w:rsidP="00BF132B">
            <w:pPr>
              <w:rPr>
                <w:rFonts w:eastAsia="Times New Roman" w:cstheme="minorHAnsi"/>
                <w:color w:val="000000"/>
                <w:kern w:val="0"/>
                <w:lang w:eastAsia="da-DK"/>
                <w14:ligatures w14:val="none"/>
              </w:rPr>
            </w:pPr>
            <w:proofErr w:type="spellStart"/>
            <w:r w:rsidRPr="006320B1">
              <w:rPr>
                <w:rFonts w:eastAsia="Times New Roman" w:cstheme="minorHAnsi"/>
                <w:color w:val="000000"/>
                <w:kern w:val="0"/>
                <w:lang w:eastAsia="da-DK"/>
                <w14:ligatures w14:val="none"/>
              </w:rPr>
              <w:t>Nov</w:t>
            </w:r>
            <w:proofErr w:type="spellEnd"/>
            <w:r w:rsidR="00F60E9A" w:rsidRPr="006320B1">
              <w:rPr>
                <w:rFonts w:eastAsia="Times New Roman" w:cstheme="minorHAnsi"/>
                <w:color w:val="000000"/>
                <w:kern w:val="0"/>
                <w:lang w:eastAsia="da-DK"/>
                <w14:ligatures w14:val="none"/>
              </w:rPr>
              <w:t>-marts</w:t>
            </w:r>
          </w:p>
        </w:tc>
      </w:tr>
      <w:tr w:rsidR="00F60E9A" w:rsidRPr="006320B1" w14:paraId="50367E55" w14:textId="77777777" w:rsidTr="006320B1">
        <w:trPr>
          <w:trHeight w:val="680"/>
        </w:trPr>
        <w:tc>
          <w:tcPr>
            <w:tcW w:w="1256" w:type="pct"/>
            <w:shd w:val="clear" w:color="auto" w:fill="auto"/>
            <w:noWrap/>
            <w:vAlign w:val="bottom"/>
            <w:hideMark/>
          </w:tcPr>
          <w:p w14:paraId="692239C7" w14:textId="77777777" w:rsidR="00F60E9A" w:rsidRPr="006320B1" w:rsidRDefault="00F60E9A" w:rsidP="007646EB">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Udsmykning toiletter</w:t>
            </w:r>
          </w:p>
        </w:tc>
        <w:tc>
          <w:tcPr>
            <w:tcW w:w="1337" w:type="pct"/>
            <w:shd w:val="clear" w:color="auto" w:fill="auto"/>
            <w:vAlign w:val="bottom"/>
            <w:hideMark/>
          </w:tcPr>
          <w:p w14:paraId="610F8386" w14:textId="19F3376F" w:rsidR="00F60E9A" w:rsidRPr="006320B1" w:rsidRDefault="00D415DE" w:rsidP="007646EB">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Wallstickers og sjove memes hænges op</w:t>
            </w:r>
            <w:r w:rsidR="006320B1">
              <w:rPr>
                <w:rFonts w:eastAsia="Times New Roman" w:cstheme="minorHAnsi"/>
                <w:color w:val="000000"/>
                <w:kern w:val="0"/>
                <w:lang w:eastAsia="da-DK"/>
                <w14:ligatures w14:val="none"/>
              </w:rPr>
              <w:t xml:space="preserve">. </w:t>
            </w:r>
            <w:r w:rsidRPr="006320B1">
              <w:rPr>
                <w:rFonts w:eastAsia="Times New Roman" w:cstheme="minorHAnsi"/>
                <w:color w:val="000000"/>
                <w:kern w:val="0"/>
                <w:lang w:eastAsia="da-DK"/>
                <w14:ligatures w14:val="none"/>
              </w:rPr>
              <w:t xml:space="preserve">Derudover dekoreres toiletterne med kunstige planter og blomster. </w:t>
            </w:r>
            <w:r w:rsidR="00275C13">
              <w:rPr>
                <w:rFonts w:eastAsia="Times New Roman" w:cstheme="minorHAnsi"/>
                <w:color w:val="000000"/>
                <w:kern w:val="0"/>
                <w:lang w:eastAsia="da-DK"/>
                <w14:ligatures w14:val="none"/>
              </w:rPr>
              <w:t>KBT er ansvarlig.</w:t>
            </w:r>
          </w:p>
        </w:tc>
        <w:tc>
          <w:tcPr>
            <w:tcW w:w="1809" w:type="pct"/>
            <w:shd w:val="clear" w:color="auto" w:fill="auto"/>
            <w:vAlign w:val="bottom"/>
            <w:hideMark/>
          </w:tcPr>
          <w:p w14:paraId="2B358BAA" w14:textId="635DA0EB" w:rsidR="00F60E9A" w:rsidRPr="006320B1" w:rsidRDefault="006320B1" w:rsidP="007646EB">
            <w:pPr>
              <w:rPr>
                <w:rFonts w:eastAsia="Times New Roman" w:cstheme="minorHAnsi"/>
                <w:color w:val="000000"/>
                <w:kern w:val="0"/>
                <w:lang w:eastAsia="da-DK"/>
                <w14:ligatures w14:val="none"/>
              </w:rPr>
            </w:pPr>
            <w:r>
              <w:rPr>
                <w:rFonts w:eastAsia="Times New Roman" w:cstheme="minorHAnsi"/>
                <w:color w:val="000000"/>
                <w:kern w:val="0"/>
                <w:lang w:eastAsia="da-DK"/>
                <w14:ligatures w14:val="none"/>
              </w:rPr>
              <w:t xml:space="preserve">Pænere toiletter giver en rarere toiletoplevelse. </w:t>
            </w:r>
          </w:p>
        </w:tc>
        <w:tc>
          <w:tcPr>
            <w:tcW w:w="598" w:type="pct"/>
          </w:tcPr>
          <w:p w14:paraId="403BC662" w14:textId="756AD179" w:rsidR="00F60E9A" w:rsidRPr="006320B1" w:rsidRDefault="00D415DE" w:rsidP="007646EB">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Jan</w:t>
            </w:r>
            <w:r w:rsidR="00A77A8D">
              <w:rPr>
                <w:rFonts w:eastAsia="Times New Roman" w:cstheme="minorHAnsi"/>
                <w:color w:val="000000"/>
                <w:kern w:val="0"/>
                <w:lang w:eastAsia="da-DK"/>
                <w14:ligatures w14:val="none"/>
              </w:rPr>
              <w:t>-</w:t>
            </w:r>
            <w:proofErr w:type="spellStart"/>
            <w:r w:rsidR="00A77A8D">
              <w:rPr>
                <w:rFonts w:eastAsia="Times New Roman" w:cstheme="minorHAnsi"/>
                <w:color w:val="000000"/>
                <w:kern w:val="0"/>
                <w:lang w:eastAsia="da-DK"/>
                <w14:ligatures w14:val="none"/>
              </w:rPr>
              <w:t>feb</w:t>
            </w:r>
            <w:proofErr w:type="spellEnd"/>
          </w:p>
        </w:tc>
      </w:tr>
      <w:tr w:rsidR="00275C13" w:rsidRPr="006320B1" w14:paraId="1EC0EACB" w14:textId="77777777" w:rsidTr="006320B1">
        <w:trPr>
          <w:trHeight w:val="680"/>
        </w:trPr>
        <w:tc>
          <w:tcPr>
            <w:tcW w:w="1256" w:type="pct"/>
            <w:shd w:val="clear" w:color="auto" w:fill="auto"/>
            <w:noWrap/>
            <w:vAlign w:val="bottom"/>
          </w:tcPr>
          <w:p w14:paraId="3CB64CE4" w14:textId="24095456" w:rsidR="00275C13" w:rsidRPr="006320B1" w:rsidRDefault="00275C13" w:rsidP="00275C13">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Konflikter mellem store/små elever</w:t>
            </w:r>
          </w:p>
        </w:tc>
        <w:tc>
          <w:tcPr>
            <w:tcW w:w="1337" w:type="pct"/>
            <w:shd w:val="clear" w:color="auto" w:fill="auto"/>
            <w:vAlign w:val="bottom"/>
          </w:tcPr>
          <w:p w14:paraId="38B0A217" w14:textId="14F52702" w:rsidR="00275C13" w:rsidRPr="006320B1" w:rsidRDefault="00275C13" w:rsidP="00275C13">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Dialog i klassens time</w:t>
            </w:r>
          </w:p>
        </w:tc>
        <w:tc>
          <w:tcPr>
            <w:tcW w:w="1809" w:type="pct"/>
            <w:shd w:val="clear" w:color="auto" w:fill="auto"/>
            <w:vAlign w:val="bottom"/>
          </w:tcPr>
          <w:p w14:paraId="6B472F55" w14:textId="1BE6414F" w:rsidR="00275C13" w:rsidRDefault="00275C13" w:rsidP="00275C13">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Indskolingselever respekterer de stores grænser/nej</w:t>
            </w:r>
          </w:p>
        </w:tc>
        <w:tc>
          <w:tcPr>
            <w:tcW w:w="598" w:type="pct"/>
          </w:tcPr>
          <w:p w14:paraId="24EFCE0F" w14:textId="6B643569" w:rsidR="00275C13" w:rsidRPr="006320B1" w:rsidRDefault="00275C13" w:rsidP="00275C13">
            <w:pPr>
              <w:rPr>
                <w:rFonts w:eastAsia="Times New Roman" w:cstheme="minorHAnsi"/>
                <w:color w:val="000000"/>
                <w:kern w:val="0"/>
                <w:lang w:eastAsia="da-DK"/>
                <w14:ligatures w14:val="none"/>
              </w:rPr>
            </w:pPr>
            <w:proofErr w:type="spellStart"/>
            <w:r w:rsidRPr="006320B1">
              <w:rPr>
                <w:rFonts w:eastAsia="Times New Roman" w:cstheme="minorHAnsi"/>
                <w:color w:val="000000"/>
                <w:kern w:val="0"/>
                <w:lang w:eastAsia="da-DK"/>
                <w14:ligatures w14:val="none"/>
              </w:rPr>
              <w:t>Nov</w:t>
            </w:r>
            <w:proofErr w:type="spellEnd"/>
            <w:r w:rsidRPr="006320B1">
              <w:rPr>
                <w:rFonts w:eastAsia="Times New Roman" w:cstheme="minorHAnsi"/>
                <w:color w:val="000000"/>
                <w:kern w:val="0"/>
                <w:lang w:eastAsia="da-DK"/>
                <w14:ligatures w14:val="none"/>
              </w:rPr>
              <w:t>/</w:t>
            </w:r>
            <w:proofErr w:type="spellStart"/>
            <w:r w:rsidRPr="006320B1">
              <w:rPr>
                <w:rFonts w:eastAsia="Times New Roman" w:cstheme="minorHAnsi"/>
                <w:color w:val="000000"/>
                <w:kern w:val="0"/>
                <w:lang w:eastAsia="da-DK"/>
                <w14:ligatures w14:val="none"/>
              </w:rPr>
              <w:t>dec</w:t>
            </w:r>
            <w:proofErr w:type="spellEnd"/>
          </w:p>
        </w:tc>
      </w:tr>
      <w:tr w:rsidR="00275C13" w:rsidRPr="006320B1" w14:paraId="00D7992E" w14:textId="77777777" w:rsidTr="006320B1">
        <w:trPr>
          <w:trHeight w:val="680"/>
        </w:trPr>
        <w:tc>
          <w:tcPr>
            <w:tcW w:w="1256" w:type="pct"/>
            <w:shd w:val="clear" w:color="auto" w:fill="auto"/>
            <w:noWrap/>
            <w:vAlign w:val="bottom"/>
          </w:tcPr>
          <w:p w14:paraId="7C08261F" w14:textId="77777777" w:rsidR="00275C13" w:rsidRPr="006320B1" w:rsidRDefault="00275C13" w:rsidP="00275C13">
            <w:pPr>
              <w:rPr>
                <w:rFonts w:eastAsia="Times New Roman" w:cstheme="minorHAnsi"/>
                <w:color w:val="000000"/>
                <w:kern w:val="0"/>
                <w:lang w:eastAsia="da-DK"/>
                <w14:ligatures w14:val="none"/>
              </w:rPr>
            </w:pPr>
          </w:p>
        </w:tc>
        <w:tc>
          <w:tcPr>
            <w:tcW w:w="1337" w:type="pct"/>
            <w:shd w:val="clear" w:color="auto" w:fill="auto"/>
            <w:vAlign w:val="bottom"/>
          </w:tcPr>
          <w:p w14:paraId="5FAB7D34" w14:textId="7E61E272" w:rsidR="00275C13" w:rsidRPr="006320B1" w:rsidRDefault="00275C13" w:rsidP="00275C13">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Dialog i klassens time</w:t>
            </w:r>
          </w:p>
        </w:tc>
        <w:tc>
          <w:tcPr>
            <w:tcW w:w="1809" w:type="pct"/>
            <w:shd w:val="clear" w:color="auto" w:fill="auto"/>
            <w:vAlign w:val="bottom"/>
          </w:tcPr>
          <w:p w14:paraId="50EF1D2A" w14:textId="0C391F6F" w:rsidR="00275C13" w:rsidRDefault="00275C13" w:rsidP="00275C13">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Større elever bevidste om indvirkning på mindre elever.</w:t>
            </w:r>
          </w:p>
        </w:tc>
        <w:tc>
          <w:tcPr>
            <w:tcW w:w="598" w:type="pct"/>
          </w:tcPr>
          <w:p w14:paraId="003EB5F8" w14:textId="0677AE15" w:rsidR="00275C13" w:rsidRPr="006320B1" w:rsidRDefault="00275C13" w:rsidP="00275C13">
            <w:pPr>
              <w:rPr>
                <w:rFonts w:eastAsia="Times New Roman" w:cstheme="minorHAnsi"/>
                <w:color w:val="000000"/>
                <w:kern w:val="0"/>
                <w:lang w:eastAsia="da-DK"/>
                <w14:ligatures w14:val="none"/>
              </w:rPr>
            </w:pPr>
            <w:proofErr w:type="spellStart"/>
            <w:r w:rsidRPr="006320B1">
              <w:rPr>
                <w:rFonts w:eastAsia="Times New Roman" w:cstheme="minorHAnsi"/>
                <w:color w:val="000000"/>
                <w:kern w:val="0"/>
                <w:lang w:eastAsia="da-DK"/>
                <w14:ligatures w14:val="none"/>
              </w:rPr>
              <w:t>Nov</w:t>
            </w:r>
            <w:proofErr w:type="spellEnd"/>
            <w:r w:rsidRPr="006320B1">
              <w:rPr>
                <w:rFonts w:eastAsia="Times New Roman" w:cstheme="minorHAnsi"/>
                <w:color w:val="000000"/>
                <w:kern w:val="0"/>
                <w:lang w:eastAsia="da-DK"/>
                <w14:ligatures w14:val="none"/>
              </w:rPr>
              <w:t>/</w:t>
            </w:r>
            <w:proofErr w:type="spellStart"/>
            <w:r w:rsidRPr="006320B1">
              <w:rPr>
                <w:rFonts w:eastAsia="Times New Roman" w:cstheme="minorHAnsi"/>
                <w:color w:val="000000"/>
                <w:kern w:val="0"/>
                <w:lang w:eastAsia="da-DK"/>
                <w14:ligatures w14:val="none"/>
              </w:rPr>
              <w:t>dec</w:t>
            </w:r>
            <w:proofErr w:type="spellEnd"/>
          </w:p>
        </w:tc>
      </w:tr>
      <w:tr w:rsidR="00275C13" w:rsidRPr="006320B1" w14:paraId="225FB2F3" w14:textId="77777777" w:rsidTr="006320B1">
        <w:trPr>
          <w:trHeight w:val="680"/>
        </w:trPr>
        <w:tc>
          <w:tcPr>
            <w:tcW w:w="1256" w:type="pct"/>
            <w:shd w:val="clear" w:color="auto" w:fill="auto"/>
            <w:noWrap/>
            <w:vAlign w:val="bottom"/>
          </w:tcPr>
          <w:p w14:paraId="2DEC3184" w14:textId="1AFFB38A" w:rsidR="00275C13" w:rsidRPr="006320B1" w:rsidRDefault="00275C13" w:rsidP="00275C13">
            <w:pPr>
              <w:rPr>
                <w:rFonts w:eastAsia="Times New Roman" w:cstheme="minorHAnsi"/>
                <w:color w:val="000000"/>
                <w:kern w:val="0"/>
                <w:lang w:eastAsia="da-DK"/>
                <w14:ligatures w14:val="none"/>
              </w:rPr>
            </w:pPr>
            <w:r>
              <w:rPr>
                <w:rFonts w:eastAsia="Times New Roman" w:cstheme="minorHAnsi"/>
                <w:color w:val="000000"/>
                <w:kern w:val="0"/>
                <w:lang w:eastAsia="da-DK"/>
                <w14:ligatures w14:val="none"/>
              </w:rPr>
              <w:t>Skolens udsmykning</w:t>
            </w:r>
          </w:p>
        </w:tc>
        <w:tc>
          <w:tcPr>
            <w:tcW w:w="1337" w:type="pct"/>
            <w:shd w:val="clear" w:color="auto" w:fill="auto"/>
            <w:vAlign w:val="bottom"/>
          </w:tcPr>
          <w:p w14:paraId="59345338" w14:textId="5E976C47" w:rsidR="00275C13" w:rsidRPr="006320B1" w:rsidRDefault="00275C13" w:rsidP="00275C13">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 xml:space="preserve">Fokus hos </w:t>
            </w:r>
            <w:proofErr w:type="spellStart"/>
            <w:r w:rsidRPr="006320B1">
              <w:rPr>
                <w:rFonts w:eastAsia="Times New Roman" w:cstheme="minorHAnsi"/>
                <w:color w:val="000000"/>
                <w:kern w:val="0"/>
                <w:lang w:eastAsia="da-DK"/>
                <w14:ligatures w14:val="none"/>
              </w:rPr>
              <w:t>billedkustlærere</w:t>
            </w:r>
            <w:proofErr w:type="spellEnd"/>
          </w:p>
        </w:tc>
        <w:tc>
          <w:tcPr>
            <w:tcW w:w="1809" w:type="pct"/>
            <w:shd w:val="clear" w:color="auto" w:fill="auto"/>
            <w:vAlign w:val="bottom"/>
          </w:tcPr>
          <w:p w14:paraId="47696302" w14:textId="7221D401" w:rsidR="00275C13" w:rsidRPr="006320B1" w:rsidRDefault="00275C13" w:rsidP="00275C13">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 xml:space="preserve">Hurtig omsætning af elevers kunst. Flere kreative udstillinger i aulaen og andre steder på skolen. </w:t>
            </w:r>
          </w:p>
        </w:tc>
        <w:tc>
          <w:tcPr>
            <w:tcW w:w="598" w:type="pct"/>
          </w:tcPr>
          <w:p w14:paraId="3108317F" w14:textId="16CF2001" w:rsidR="00275C13" w:rsidRPr="006320B1" w:rsidRDefault="00275C13" w:rsidP="00275C13">
            <w:pPr>
              <w:rPr>
                <w:rFonts w:eastAsia="Times New Roman" w:cstheme="minorHAnsi"/>
                <w:color w:val="000000"/>
                <w:kern w:val="0"/>
                <w:lang w:eastAsia="da-DK"/>
                <w14:ligatures w14:val="none"/>
              </w:rPr>
            </w:pPr>
            <w:proofErr w:type="spellStart"/>
            <w:r w:rsidRPr="006320B1">
              <w:rPr>
                <w:rFonts w:eastAsia="Times New Roman" w:cstheme="minorHAnsi"/>
                <w:color w:val="000000"/>
                <w:kern w:val="0"/>
                <w:lang w:eastAsia="da-DK"/>
                <w14:ligatures w14:val="none"/>
              </w:rPr>
              <w:t>Nov</w:t>
            </w:r>
            <w:proofErr w:type="spellEnd"/>
            <w:r w:rsidRPr="006320B1">
              <w:rPr>
                <w:rFonts w:eastAsia="Times New Roman" w:cstheme="minorHAnsi"/>
                <w:color w:val="000000"/>
                <w:kern w:val="0"/>
                <w:lang w:eastAsia="da-DK"/>
                <w14:ligatures w14:val="none"/>
              </w:rPr>
              <w:t xml:space="preserve"> 23 og løbende derfra</w:t>
            </w:r>
          </w:p>
        </w:tc>
      </w:tr>
      <w:tr w:rsidR="00275C13" w:rsidRPr="006320B1" w14:paraId="7AF57A0B" w14:textId="77777777" w:rsidTr="006320B1">
        <w:trPr>
          <w:trHeight w:val="680"/>
        </w:trPr>
        <w:tc>
          <w:tcPr>
            <w:tcW w:w="1256" w:type="pct"/>
            <w:shd w:val="clear" w:color="auto" w:fill="auto"/>
            <w:noWrap/>
            <w:vAlign w:val="bottom"/>
          </w:tcPr>
          <w:p w14:paraId="3FF18EFE" w14:textId="230B8096" w:rsidR="00275C13" w:rsidRPr="006320B1" w:rsidRDefault="00275C13" w:rsidP="00275C13">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Store gang udsmykning</w:t>
            </w:r>
          </w:p>
        </w:tc>
        <w:tc>
          <w:tcPr>
            <w:tcW w:w="1337" w:type="pct"/>
            <w:shd w:val="clear" w:color="auto" w:fill="auto"/>
            <w:vAlign w:val="bottom"/>
          </w:tcPr>
          <w:p w14:paraId="31078249" w14:textId="0B50B324" w:rsidR="00275C13" w:rsidRPr="006320B1" w:rsidRDefault="00275C13" w:rsidP="00275C13">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Elevråd høres om fast udsmykning kontra elevprodukter</w:t>
            </w:r>
          </w:p>
        </w:tc>
        <w:tc>
          <w:tcPr>
            <w:tcW w:w="1809" w:type="pct"/>
            <w:shd w:val="clear" w:color="auto" w:fill="auto"/>
            <w:vAlign w:val="bottom"/>
          </w:tcPr>
          <w:p w14:paraId="081E0676" w14:textId="31F52BD8" w:rsidR="00275C13" w:rsidRPr="006320B1" w:rsidRDefault="00275C13" w:rsidP="00275C13">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Prioritering af udsmykning</w:t>
            </w:r>
            <w:r>
              <w:rPr>
                <w:rFonts w:eastAsia="Times New Roman" w:cstheme="minorHAnsi"/>
                <w:color w:val="000000"/>
                <w:kern w:val="0"/>
                <w:lang w:eastAsia="da-DK"/>
                <w14:ligatures w14:val="none"/>
              </w:rPr>
              <w:t xml:space="preserve"> af gangarealet er ønsket for at skabe flere farver på gangen. </w:t>
            </w:r>
          </w:p>
        </w:tc>
        <w:tc>
          <w:tcPr>
            <w:tcW w:w="598" w:type="pct"/>
          </w:tcPr>
          <w:p w14:paraId="02EA8B7A" w14:textId="259FC70D" w:rsidR="00275C13" w:rsidRPr="006320B1" w:rsidRDefault="00275C13" w:rsidP="00275C13">
            <w:pPr>
              <w:rPr>
                <w:rFonts w:eastAsia="Times New Roman" w:cstheme="minorHAnsi"/>
                <w:color w:val="000000"/>
                <w:kern w:val="0"/>
                <w:lang w:eastAsia="da-DK"/>
                <w14:ligatures w14:val="none"/>
              </w:rPr>
            </w:pPr>
            <w:proofErr w:type="spellStart"/>
            <w:r w:rsidRPr="006320B1">
              <w:rPr>
                <w:rFonts w:eastAsia="Times New Roman" w:cstheme="minorHAnsi"/>
                <w:color w:val="000000"/>
                <w:kern w:val="0"/>
                <w:lang w:eastAsia="da-DK"/>
                <w14:ligatures w14:val="none"/>
              </w:rPr>
              <w:t>Dec</w:t>
            </w:r>
            <w:proofErr w:type="spellEnd"/>
          </w:p>
        </w:tc>
      </w:tr>
      <w:tr w:rsidR="00275C13" w:rsidRPr="006320B1" w14:paraId="0911739F" w14:textId="77777777" w:rsidTr="006320B1">
        <w:trPr>
          <w:trHeight w:val="680"/>
        </w:trPr>
        <w:tc>
          <w:tcPr>
            <w:tcW w:w="1256" w:type="pct"/>
            <w:shd w:val="clear" w:color="auto" w:fill="auto"/>
            <w:noWrap/>
            <w:vAlign w:val="bottom"/>
          </w:tcPr>
          <w:p w14:paraId="52D81879" w14:textId="385E1D6B" w:rsidR="00275C13" w:rsidRPr="006320B1" w:rsidRDefault="00275C13" w:rsidP="00275C13">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Uro i vikartimer</w:t>
            </w:r>
          </w:p>
        </w:tc>
        <w:tc>
          <w:tcPr>
            <w:tcW w:w="1337" w:type="pct"/>
            <w:shd w:val="clear" w:color="auto" w:fill="auto"/>
            <w:vAlign w:val="bottom"/>
          </w:tcPr>
          <w:p w14:paraId="472FA9D5" w14:textId="0D9B57C8" w:rsidR="00275C13" w:rsidRPr="006320B1" w:rsidRDefault="00275C13" w:rsidP="00275C13">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Dialog i klasserne om Indstillingen til vikarerne: Eget</w:t>
            </w:r>
            <w:r w:rsidRPr="006320B1">
              <w:rPr>
                <w:rFonts w:eastAsia="Times New Roman" w:cstheme="minorHAnsi"/>
                <w:color w:val="000000"/>
                <w:kern w:val="0"/>
                <w:lang w:eastAsia="da-DK"/>
                <w14:ligatures w14:val="none"/>
              </w:rPr>
              <w:br/>
              <w:t xml:space="preserve">ansvar for ro i vikartimer. </w:t>
            </w:r>
          </w:p>
        </w:tc>
        <w:tc>
          <w:tcPr>
            <w:tcW w:w="1809" w:type="pct"/>
            <w:shd w:val="clear" w:color="auto" w:fill="auto"/>
            <w:vAlign w:val="bottom"/>
          </w:tcPr>
          <w:p w14:paraId="0A931BFC" w14:textId="47E4F5BA" w:rsidR="00275C13" w:rsidRDefault="00275C13" w:rsidP="00275C13">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 xml:space="preserve">Almendannelse. </w:t>
            </w:r>
            <w:r>
              <w:rPr>
                <w:rFonts w:eastAsia="Times New Roman" w:cstheme="minorHAnsi"/>
                <w:color w:val="000000"/>
                <w:kern w:val="0"/>
                <w:lang w:eastAsia="da-DK"/>
                <w14:ligatures w14:val="none"/>
              </w:rPr>
              <w:t>Mere ro,</w:t>
            </w:r>
            <w:r w:rsidRPr="006320B1">
              <w:rPr>
                <w:rFonts w:eastAsia="Times New Roman" w:cstheme="minorHAnsi"/>
                <w:color w:val="000000"/>
                <w:kern w:val="0"/>
                <w:lang w:eastAsia="da-DK"/>
                <w14:ligatures w14:val="none"/>
              </w:rPr>
              <w:t xml:space="preserve"> så </w:t>
            </w:r>
            <w:r>
              <w:rPr>
                <w:rFonts w:eastAsia="Times New Roman" w:cstheme="minorHAnsi"/>
                <w:color w:val="000000"/>
                <w:kern w:val="0"/>
                <w:lang w:eastAsia="da-DK"/>
                <w14:ligatures w14:val="none"/>
              </w:rPr>
              <w:t xml:space="preserve">koncentrationsniveauet øges. </w:t>
            </w:r>
            <w:r w:rsidRPr="006320B1">
              <w:rPr>
                <w:rFonts w:eastAsia="Times New Roman" w:cstheme="minorHAnsi"/>
                <w:color w:val="000000"/>
                <w:kern w:val="0"/>
                <w:lang w:eastAsia="da-DK"/>
                <w14:ligatures w14:val="none"/>
              </w:rPr>
              <w:t xml:space="preserve"> </w:t>
            </w:r>
          </w:p>
        </w:tc>
        <w:tc>
          <w:tcPr>
            <w:tcW w:w="598" w:type="pct"/>
          </w:tcPr>
          <w:p w14:paraId="48A55096" w14:textId="190175DC" w:rsidR="00275C13" w:rsidRPr="006320B1" w:rsidRDefault="00275C13" w:rsidP="00275C13">
            <w:pPr>
              <w:rPr>
                <w:rFonts w:eastAsia="Times New Roman" w:cstheme="minorHAnsi"/>
                <w:color w:val="000000"/>
                <w:kern w:val="0"/>
                <w:lang w:eastAsia="da-DK"/>
                <w14:ligatures w14:val="none"/>
              </w:rPr>
            </w:pPr>
            <w:proofErr w:type="spellStart"/>
            <w:r w:rsidRPr="006320B1">
              <w:rPr>
                <w:rFonts w:eastAsia="Times New Roman" w:cstheme="minorHAnsi"/>
                <w:color w:val="000000"/>
                <w:kern w:val="0"/>
                <w:lang w:eastAsia="da-DK"/>
                <w14:ligatures w14:val="none"/>
              </w:rPr>
              <w:t>Nov</w:t>
            </w:r>
            <w:proofErr w:type="spellEnd"/>
            <w:r w:rsidRPr="006320B1">
              <w:rPr>
                <w:rFonts w:eastAsia="Times New Roman" w:cstheme="minorHAnsi"/>
                <w:color w:val="000000"/>
                <w:kern w:val="0"/>
                <w:lang w:eastAsia="da-DK"/>
                <w14:ligatures w14:val="none"/>
              </w:rPr>
              <w:t>/</w:t>
            </w:r>
            <w:proofErr w:type="spellStart"/>
            <w:r w:rsidRPr="006320B1">
              <w:rPr>
                <w:rFonts w:eastAsia="Times New Roman" w:cstheme="minorHAnsi"/>
                <w:color w:val="000000"/>
                <w:kern w:val="0"/>
                <w:lang w:eastAsia="da-DK"/>
                <w14:ligatures w14:val="none"/>
              </w:rPr>
              <w:t>dec</w:t>
            </w:r>
            <w:proofErr w:type="spellEnd"/>
          </w:p>
        </w:tc>
      </w:tr>
      <w:tr w:rsidR="00275C13" w:rsidRPr="006320B1" w14:paraId="32F661FC" w14:textId="77777777" w:rsidTr="006320B1">
        <w:trPr>
          <w:trHeight w:val="680"/>
        </w:trPr>
        <w:tc>
          <w:tcPr>
            <w:tcW w:w="1256" w:type="pct"/>
            <w:shd w:val="clear" w:color="auto" w:fill="auto"/>
            <w:noWrap/>
            <w:vAlign w:val="bottom"/>
          </w:tcPr>
          <w:p w14:paraId="3A08F86A" w14:textId="77777777" w:rsidR="00275C13" w:rsidRPr="006320B1" w:rsidRDefault="00275C13" w:rsidP="00275C13">
            <w:pPr>
              <w:rPr>
                <w:rFonts w:eastAsia="Times New Roman" w:cstheme="minorHAnsi"/>
                <w:color w:val="000000"/>
                <w:kern w:val="0"/>
                <w:lang w:eastAsia="da-DK"/>
                <w14:ligatures w14:val="none"/>
              </w:rPr>
            </w:pPr>
          </w:p>
        </w:tc>
        <w:tc>
          <w:tcPr>
            <w:tcW w:w="1337" w:type="pct"/>
            <w:shd w:val="clear" w:color="auto" w:fill="auto"/>
            <w:vAlign w:val="bottom"/>
          </w:tcPr>
          <w:p w14:paraId="052EBFE5" w14:textId="77777777" w:rsidR="00275C13" w:rsidRPr="006320B1" w:rsidRDefault="00275C13" w:rsidP="00275C13">
            <w:pPr>
              <w:rPr>
                <w:rFonts w:eastAsia="Times New Roman" w:cstheme="minorHAnsi"/>
                <w:color w:val="000000"/>
                <w:kern w:val="0"/>
                <w:lang w:eastAsia="da-DK"/>
                <w14:ligatures w14:val="none"/>
              </w:rPr>
            </w:pPr>
          </w:p>
        </w:tc>
        <w:tc>
          <w:tcPr>
            <w:tcW w:w="1809" w:type="pct"/>
            <w:shd w:val="clear" w:color="auto" w:fill="auto"/>
            <w:vAlign w:val="bottom"/>
          </w:tcPr>
          <w:p w14:paraId="6D846F4F" w14:textId="5714FC77" w:rsidR="00275C13" w:rsidRPr="006320B1" w:rsidRDefault="00275C13" w:rsidP="00275C13">
            <w:pPr>
              <w:rPr>
                <w:rFonts w:eastAsia="Times New Roman" w:cstheme="minorHAnsi"/>
                <w:color w:val="000000"/>
                <w:kern w:val="0"/>
                <w:lang w:eastAsia="da-DK"/>
                <w14:ligatures w14:val="none"/>
              </w:rPr>
            </w:pPr>
            <w:r>
              <w:rPr>
                <w:rFonts w:eastAsia="Times New Roman" w:cstheme="minorHAnsi"/>
                <w:color w:val="000000"/>
                <w:kern w:val="0"/>
                <w:lang w:eastAsia="da-DK"/>
                <w14:ligatures w14:val="none"/>
              </w:rPr>
              <w:t xml:space="preserve">KBT går videre med ideer til lærerrådsmøde og fremtidig planlægning af udsmykning. </w:t>
            </w:r>
          </w:p>
        </w:tc>
        <w:tc>
          <w:tcPr>
            <w:tcW w:w="598" w:type="pct"/>
          </w:tcPr>
          <w:p w14:paraId="0CAF0F9B" w14:textId="5B264AE1" w:rsidR="00275C13" w:rsidRPr="006320B1" w:rsidRDefault="00275C13" w:rsidP="00275C13">
            <w:pPr>
              <w:rPr>
                <w:rFonts w:eastAsia="Times New Roman" w:cstheme="minorHAnsi"/>
                <w:color w:val="000000"/>
                <w:kern w:val="0"/>
                <w:lang w:eastAsia="da-DK"/>
                <w14:ligatures w14:val="none"/>
              </w:rPr>
            </w:pPr>
            <w:r>
              <w:rPr>
                <w:rFonts w:eastAsia="Times New Roman" w:cstheme="minorHAnsi"/>
                <w:color w:val="000000"/>
                <w:kern w:val="0"/>
                <w:lang w:eastAsia="da-DK"/>
                <w14:ligatures w14:val="none"/>
              </w:rPr>
              <w:t>Skoleår 2024/25</w:t>
            </w:r>
          </w:p>
        </w:tc>
      </w:tr>
      <w:tr w:rsidR="00275C13" w:rsidRPr="006320B1" w14:paraId="3EEC7E73" w14:textId="77777777" w:rsidTr="006320B1">
        <w:trPr>
          <w:trHeight w:val="680"/>
        </w:trPr>
        <w:tc>
          <w:tcPr>
            <w:tcW w:w="1256" w:type="pct"/>
            <w:shd w:val="clear" w:color="auto" w:fill="auto"/>
            <w:noWrap/>
            <w:vAlign w:val="bottom"/>
          </w:tcPr>
          <w:p w14:paraId="3D14B1B4" w14:textId="77777777" w:rsidR="00275C13" w:rsidRPr="006320B1" w:rsidRDefault="00275C13" w:rsidP="00275C13">
            <w:pPr>
              <w:rPr>
                <w:rFonts w:eastAsia="Times New Roman" w:cstheme="minorHAnsi"/>
                <w:color w:val="000000"/>
                <w:kern w:val="0"/>
                <w:lang w:eastAsia="da-DK"/>
                <w14:ligatures w14:val="none"/>
              </w:rPr>
            </w:pPr>
          </w:p>
        </w:tc>
        <w:tc>
          <w:tcPr>
            <w:tcW w:w="1337" w:type="pct"/>
            <w:shd w:val="clear" w:color="auto" w:fill="auto"/>
            <w:vAlign w:val="bottom"/>
          </w:tcPr>
          <w:p w14:paraId="5DF217FC" w14:textId="0E8E1EC9" w:rsidR="00275C13" w:rsidRPr="006320B1" w:rsidRDefault="00275C13" w:rsidP="00275C13">
            <w:pPr>
              <w:rPr>
                <w:rFonts w:eastAsia="Times New Roman" w:cstheme="minorHAnsi"/>
                <w:color w:val="000000"/>
                <w:kern w:val="0"/>
                <w:lang w:eastAsia="da-DK"/>
                <w14:ligatures w14:val="none"/>
              </w:rPr>
            </w:pPr>
            <w:r>
              <w:rPr>
                <w:rFonts w:eastAsia="Times New Roman" w:cstheme="minorHAnsi"/>
                <w:color w:val="000000"/>
                <w:kern w:val="0"/>
                <w:lang w:eastAsia="da-DK"/>
                <w14:ligatures w14:val="none"/>
              </w:rPr>
              <w:t>NM deler dokument ”Rutiner og ro” med alle ansatte inkl. vikarer.</w:t>
            </w:r>
          </w:p>
        </w:tc>
        <w:tc>
          <w:tcPr>
            <w:tcW w:w="1809" w:type="pct"/>
            <w:shd w:val="clear" w:color="auto" w:fill="auto"/>
            <w:vAlign w:val="bottom"/>
          </w:tcPr>
          <w:p w14:paraId="2B8F1755" w14:textId="64A44F96" w:rsidR="00275C13" w:rsidRPr="006320B1" w:rsidRDefault="00275C13" w:rsidP="00275C13">
            <w:pPr>
              <w:rPr>
                <w:rFonts w:eastAsia="Times New Roman" w:cstheme="minorHAnsi"/>
                <w:color w:val="000000"/>
                <w:kern w:val="0"/>
                <w:lang w:eastAsia="da-DK"/>
                <w14:ligatures w14:val="none"/>
              </w:rPr>
            </w:pPr>
            <w:r>
              <w:rPr>
                <w:rFonts w:eastAsia="Times New Roman" w:cstheme="minorHAnsi"/>
                <w:color w:val="000000"/>
                <w:kern w:val="0"/>
                <w:lang w:eastAsia="da-DK"/>
                <w14:ligatures w14:val="none"/>
              </w:rPr>
              <w:t xml:space="preserve">Bedre kendskab til klassens rutiner og aftaler. </w:t>
            </w:r>
          </w:p>
        </w:tc>
        <w:tc>
          <w:tcPr>
            <w:tcW w:w="598" w:type="pct"/>
          </w:tcPr>
          <w:p w14:paraId="2B7EEA3A" w14:textId="1B2C6D61" w:rsidR="00275C13" w:rsidRPr="006320B1" w:rsidRDefault="00275C13" w:rsidP="00275C13">
            <w:pPr>
              <w:rPr>
                <w:rFonts w:eastAsia="Times New Roman" w:cstheme="minorHAnsi"/>
                <w:color w:val="000000"/>
                <w:kern w:val="0"/>
                <w:lang w:eastAsia="da-DK"/>
                <w14:ligatures w14:val="none"/>
              </w:rPr>
            </w:pPr>
            <w:r>
              <w:rPr>
                <w:rFonts w:eastAsia="Times New Roman" w:cstheme="minorHAnsi"/>
                <w:color w:val="000000"/>
                <w:kern w:val="0"/>
                <w:lang w:eastAsia="da-DK"/>
                <w14:ligatures w14:val="none"/>
              </w:rPr>
              <w:t>Marts</w:t>
            </w:r>
          </w:p>
        </w:tc>
      </w:tr>
      <w:tr w:rsidR="00BF132B" w:rsidRPr="006320B1" w14:paraId="6818045C" w14:textId="112C7013" w:rsidTr="006320B1">
        <w:trPr>
          <w:trHeight w:val="1020"/>
        </w:trPr>
        <w:tc>
          <w:tcPr>
            <w:tcW w:w="1256" w:type="pct"/>
            <w:shd w:val="clear" w:color="auto" w:fill="auto"/>
            <w:noWrap/>
            <w:vAlign w:val="bottom"/>
            <w:hideMark/>
          </w:tcPr>
          <w:p w14:paraId="38CA0914" w14:textId="7913A740" w:rsidR="00BF132B" w:rsidRPr="006320B1" w:rsidRDefault="00D415DE" w:rsidP="00BF132B">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Atriumgård</w:t>
            </w:r>
            <w:r w:rsidR="006320B1">
              <w:rPr>
                <w:rFonts w:eastAsia="Times New Roman" w:cstheme="minorHAnsi"/>
                <w:color w:val="000000"/>
                <w:kern w:val="0"/>
                <w:lang w:eastAsia="da-DK"/>
                <w14:ligatures w14:val="none"/>
              </w:rPr>
              <w:t>en renoveres og optimeres</w:t>
            </w:r>
          </w:p>
        </w:tc>
        <w:tc>
          <w:tcPr>
            <w:tcW w:w="1337" w:type="pct"/>
            <w:shd w:val="clear" w:color="auto" w:fill="auto"/>
            <w:vAlign w:val="bottom"/>
            <w:hideMark/>
          </w:tcPr>
          <w:p w14:paraId="39CB0E25" w14:textId="7B11BC48" w:rsidR="00BF132B" w:rsidRPr="006320B1" w:rsidRDefault="00D415DE" w:rsidP="00BF132B">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 xml:space="preserve">Tilføjelse af </w:t>
            </w:r>
            <w:proofErr w:type="spellStart"/>
            <w:r w:rsidR="00BF132B" w:rsidRPr="006320B1">
              <w:rPr>
                <w:rFonts w:eastAsia="Times New Roman" w:cstheme="minorHAnsi"/>
                <w:color w:val="000000"/>
                <w:kern w:val="0"/>
                <w:lang w:eastAsia="da-DK"/>
                <w14:ligatures w14:val="none"/>
              </w:rPr>
              <w:t>udesofaområde</w:t>
            </w:r>
            <w:proofErr w:type="spellEnd"/>
            <w:r w:rsidR="00BF132B" w:rsidRPr="006320B1">
              <w:rPr>
                <w:rFonts w:eastAsia="Times New Roman" w:cstheme="minorHAnsi"/>
                <w:color w:val="000000"/>
                <w:kern w:val="0"/>
                <w:lang w:eastAsia="da-DK"/>
                <w14:ligatures w14:val="none"/>
              </w:rPr>
              <w:t>,</w:t>
            </w:r>
            <w:r w:rsidRPr="006320B1">
              <w:rPr>
                <w:rFonts w:eastAsia="Times New Roman" w:cstheme="minorHAnsi"/>
                <w:color w:val="000000"/>
                <w:kern w:val="0"/>
                <w:lang w:eastAsia="da-DK"/>
                <w14:ligatures w14:val="none"/>
              </w:rPr>
              <w:t xml:space="preserve"> planter, læseområder, flere siddepladser til gruppearbejde. </w:t>
            </w:r>
            <w:r w:rsidR="006320B1">
              <w:rPr>
                <w:rFonts w:eastAsia="Times New Roman" w:cstheme="minorHAnsi"/>
                <w:color w:val="000000"/>
                <w:kern w:val="0"/>
                <w:lang w:eastAsia="da-DK"/>
                <w14:ligatures w14:val="none"/>
              </w:rPr>
              <w:t>Flere</w:t>
            </w:r>
            <w:r w:rsidRPr="006320B1">
              <w:rPr>
                <w:rFonts w:eastAsia="Times New Roman" w:cstheme="minorHAnsi"/>
                <w:color w:val="000000"/>
                <w:kern w:val="0"/>
                <w:lang w:eastAsia="da-DK"/>
                <w14:ligatures w14:val="none"/>
              </w:rPr>
              <w:t xml:space="preserve"> farver og kreativ udsmykning.</w:t>
            </w:r>
            <w:r w:rsidR="00275C13">
              <w:rPr>
                <w:rFonts w:eastAsia="Times New Roman" w:cstheme="minorHAnsi"/>
                <w:color w:val="000000"/>
                <w:kern w:val="0"/>
                <w:lang w:eastAsia="da-DK"/>
                <w14:ligatures w14:val="none"/>
              </w:rPr>
              <w:t xml:space="preserve"> </w:t>
            </w:r>
          </w:p>
        </w:tc>
        <w:tc>
          <w:tcPr>
            <w:tcW w:w="1809" w:type="pct"/>
            <w:shd w:val="clear" w:color="auto" w:fill="auto"/>
            <w:vAlign w:val="bottom"/>
            <w:hideMark/>
          </w:tcPr>
          <w:p w14:paraId="3DEA7F07" w14:textId="73487CBB" w:rsidR="00BF132B" w:rsidRPr="006320B1" w:rsidRDefault="00D415DE" w:rsidP="00BF132B">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Bedre gruppearbejdspladser</w:t>
            </w:r>
            <w:r w:rsidR="00BF132B" w:rsidRPr="006320B1">
              <w:rPr>
                <w:rFonts w:eastAsia="Times New Roman" w:cstheme="minorHAnsi"/>
                <w:color w:val="000000"/>
                <w:kern w:val="0"/>
                <w:lang w:eastAsia="da-DK"/>
                <w14:ligatures w14:val="none"/>
              </w:rPr>
              <w:t xml:space="preserve">. </w:t>
            </w:r>
            <w:r w:rsidRPr="006320B1">
              <w:rPr>
                <w:rFonts w:eastAsia="Times New Roman" w:cstheme="minorHAnsi"/>
                <w:color w:val="000000"/>
                <w:kern w:val="0"/>
                <w:lang w:eastAsia="da-DK"/>
                <w14:ligatures w14:val="none"/>
              </w:rPr>
              <w:t>Fede faciliteter til sociale ophold udendørs.</w:t>
            </w:r>
            <w:r w:rsidR="00BF132B" w:rsidRPr="006320B1">
              <w:rPr>
                <w:rFonts w:eastAsia="Times New Roman" w:cstheme="minorHAnsi"/>
                <w:color w:val="000000"/>
                <w:kern w:val="0"/>
                <w:lang w:eastAsia="da-DK"/>
                <w14:ligatures w14:val="none"/>
              </w:rPr>
              <w:t xml:space="preserve"> </w:t>
            </w:r>
            <w:r w:rsidRPr="006320B1">
              <w:rPr>
                <w:rFonts w:eastAsia="Times New Roman" w:cstheme="minorHAnsi"/>
                <w:color w:val="000000"/>
                <w:kern w:val="0"/>
                <w:lang w:eastAsia="da-DK"/>
                <w14:ligatures w14:val="none"/>
              </w:rPr>
              <w:t xml:space="preserve">Mulighed for at hænge ud i frikvartererne. </w:t>
            </w:r>
            <w:r w:rsidR="00275C13">
              <w:rPr>
                <w:rFonts w:eastAsia="Times New Roman" w:cstheme="minorHAnsi"/>
                <w:color w:val="000000"/>
                <w:kern w:val="0"/>
                <w:lang w:eastAsia="da-DK"/>
                <w14:ligatures w14:val="none"/>
              </w:rPr>
              <w:t>KBT er ansvarlig.</w:t>
            </w:r>
          </w:p>
        </w:tc>
        <w:tc>
          <w:tcPr>
            <w:tcW w:w="598" w:type="pct"/>
          </w:tcPr>
          <w:p w14:paraId="70D43B2D" w14:textId="4E60D141" w:rsidR="00BF132B" w:rsidRPr="006320B1" w:rsidRDefault="00275C13" w:rsidP="00BF132B">
            <w:pPr>
              <w:rPr>
                <w:rFonts w:eastAsia="Times New Roman" w:cstheme="minorHAnsi"/>
                <w:color w:val="000000"/>
                <w:kern w:val="0"/>
                <w:lang w:eastAsia="da-DK"/>
                <w14:ligatures w14:val="none"/>
              </w:rPr>
            </w:pPr>
            <w:r>
              <w:rPr>
                <w:rFonts w:eastAsia="Times New Roman" w:cstheme="minorHAnsi"/>
                <w:color w:val="000000"/>
                <w:kern w:val="0"/>
                <w:lang w:eastAsia="da-DK"/>
                <w14:ligatures w14:val="none"/>
              </w:rPr>
              <w:t>Februar</w:t>
            </w:r>
            <w:r w:rsidR="00F60E9A" w:rsidRPr="006320B1">
              <w:rPr>
                <w:rFonts w:eastAsia="Times New Roman" w:cstheme="minorHAnsi"/>
                <w:color w:val="000000"/>
                <w:kern w:val="0"/>
                <w:lang w:eastAsia="da-DK"/>
                <w14:ligatures w14:val="none"/>
              </w:rPr>
              <w:t>-</w:t>
            </w:r>
            <w:r>
              <w:rPr>
                <w:rFonts w:eastAsia="Times New Roman" w:cstheme="minorHAnsi"/>
                <w:color w:val="000000"/>
                <w:kern w:val="0"/>
                <w:lang w:eastAsia="da-DK"/>
                <w14:ligatures w14:val="none"/>
              </w:rPr>
              <w:t>april</w:t>
            </w:r>
          </w:p>
        </w:tc>
      </w:tr>
      <w:tr w:rsidR="00BF132B" w:rsidRPr="006320B1" w14:paraId="7EA1BC69" w14:textId="18EF28FB" w:rsidTr="006320B1">
        <w:trPr>
          <w:trHeight w:val="1020"/>
        </w:trPr>
        <w:tc>
          <w:tcPr>
            <w:tcW w:w="1256" w:type="pct"/>
            <w:shd w:val="clear" w:color="auto" w:fill="auto"/>
            <w:noWrap/>
            <w:vAlign w:val="bottom"/>
            <w:hideMark/>
          </w:tcPr>
          <w:p w14:paraId="0EE5EDC9" w14:textId="77777777" w:rsidR="00BF132B" w:rsidRPr="006320B1" w:rsidRDefault="00BF132B" w:rsidP="00BF132B">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Mangler plads til gruppearbejde</w:t>
            </w:r>
          </w:p>
        </w:tc>
        <w:tc>
          <w:tcPr>
            <w:tcW w:w="1337" w:type="pct"/>
            <w:shd w:val="clear" w:color="auto" w:fill="auto"/>
            <w:vAlign w:val="bottom"/>
            <w:hideMark/>
          </w:tcPr>
          <w:p w14:paraId="25DFE8E0" w14:textId="11F910B8" w:rsidR="00BF132B" w:rsidRPr="006320B1" w:rsidRDefault="00BF132B" w:rsidP="00BF132B">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Flere arbejdssteder indendørs til</w:t>
            </w:r>
            <w:r w:rsidRPr="006320B1">
              <w:rPr>
                <w:rFonts w:eastAsia="Times New Roman" w:cstheme="minorHAnsi"/>
                <w:color w:val="000000"/>
                <w:kern w:val="0"/>
                <w:lang w:eastAsia="da-DK"/>
                <w14:ligatures w14:val="none"/>
              </w:rPr>
              <w:br/>
              <w:t>gruppearbejde</w:t>
            </w:r>
          </w:p>
        </w:tc>
        <w:tc>
          <w:tcPr>
            <w:tcW w:w="1809" w:type="pct"/>
            <w:shd w:val="clear" w:color="auto" w:fill="auto"/>
            <w:vAlign w:val="bottom"/>
            <w:hideMark/>
          </w:tcPr>
          <w:p w14:paraId="19F59D56" w14:textId="1BC5954B" w:rsidR="00BF132B" w:rsidRPr="006320B1" w:rsidRDefault="00BF132B" w:rsidP="00BF132B">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 xml:space="preserve">Flere tider tilgængelige til gruppearbejde </w:t>
            </w:r>
            <w:r w:rsidRPr="006320B1">
              <w:rPr>
                <w:rFonts w:eastAsia="Times New Roman" w:cstheme="minorHAnsi"/>
                <w:color w:val="000000"/>
                <w:kern w:val="0"/>
                <w:lang w:eastAsia="da-DK"/>
                <w14:ligatures w14:val="none"/>
              </w:rPr>
              <w:br/>
              <w:t>på bibliotek</w:t>
            </w:r>
            <w:r w:rsidR="00275C13">
              <w:rPr>
                <w:rFonts w:eastAsia="Times New Roman" w:cstheme="minorHAnsi"/>
                <w:color w:val="000000"/>
                <w:kern w:val="0"/>
                <w:lang w:eastAsia="da-DK"/>
                <w14:ligatures w14:val="none"/>
              </w:rPr>
              <w:t xml:space="preserve">. </w:t>
            </w:r>
          </w:p>
        </w:tc>
        <w:tc>
          <w:tcPr>
            <w:tcW w:w="598" w:type="pct"/>
          </w:tcPr>
          <w:p w14:paraId="2A03F3EF" w14:textId="3F407A9A" w:rsidR="00BF132B" w:rsidRPr="006320B1" w:rsidRDefault="005A5322" w:rsidP="00BF132B">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 xml:space="preserve">Skoleår 2024/25 </w:t>
            </w:r>
          </w:p>
        </w:tc>
      </w:tr>
      <w:tr w:rsidR="00BF132B" w:rsidRPr="006320B1" w14:paraId="0A08D7A7" w14:textId="595188C8" w:rsidTr="006320B1">
        <w:trPr>
          <w:trHeight w:val="680"/>
        </w:trPr>
        <w:tc>
          <w:tcPr>
            <w:tcW w:w="1256" w:type="pct"/>
            <w:shd w:val="clear" w:color="auto" w:fill="auto"/>
            <w:noWrap/>
            <w:vAlign w:val="bottom"/>
            <w:hideMark/>
          </w:tcPr>
          <w:p w14:paraId="65A25BB7" w14:textId="77777777" w:rsidR="00BF132B" w:rsidRPr="006320B1" w:rsidRDefault="00BF132B" w:rsidP="00BF132B">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Koldt/beskidt gulv i Aula til samling</w:t>
            </w:r>
          </w:p>
        </w:tc>
        <w:tc>
          <w:tcPr>
            <w:tcW w:w="1337" w:type="pct"/>
            <w:shd w:val="clear" w:color="auto" w:fill="auto"/>
            <w:vAlign w:val="bottom"/>
            <w:hideMark/>
          </w:tcPr>
          <w:p w14:paraId="6A27EBC4" w14:textId="48A3A878" w:rsidR="00F60E9A" w:rsidRPr="006320B1" w:rsidRDefault="00BF132B" w:rsidP="00BF132B">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Købe hynder i flere farver til aula</w:t>
            </w:r>
            <w:r w:rsidR="00D415DE" w:rsidRPr="006320B1">
              <w:rPr>
                <w:rFonts w:eastAsia="Times New Roman" w:cstheme="minorHAnsi"/>
                <w:color w:val="000000"/>
                <w:kern w:val="0"/>
                <w:lang w:eastAsia="da-DK"/>
                <w14:ligatures w14:val="none"/>
              </w:rPr>
              <w:t xml:space="preserve"> </w:t>
            </w:r>
            <w:r w:rsidRPr="006320B1">
              <w:rPr>
                <w:rFonts w:eastAsia="Times New Roman" w:cstheme="minorHAnsi"/>
                <w:color w:val="000000"/>
                <w:kern w:val="0"/>
                <w:lang w:eastAsia="da-DK"/>
                <w14:ligatures w14:val="none"/>
              </w:rPr>
              <w:t>og egen stol</w:t>
            </w:r>
            <w:r w:rsidR="00F60E9A" w:rsidRPr="006320B1">
              <w:rPr>
                <w:rFonts w:eastAsia="Times New Roman" w:cstheme="minorHAnsi"/>
                <w:color w:val="000000"/>
                <w:kern w:val="0"/>
                <w:lang w:eastAsia="da-DK"/>
                <w14:ligatures w14:val="none"/>
              </w:rPr>
              <w:t xml:space="preserve">. </w:t>
            </w:r>
            <w:r w:rsidR="00D415DE" w:rsidRPr="006320B1">
              <w:rPr>
                <w:rFonts w:eastAsia="Times New Roman" w:cstheme="minorHAnsi"/>
                <w:color w:val="000000"/>
                <w:kern w:val="0"/>
                <w:lang w:eastAsia="da-DK"/>
                <w14:ligatures w14:val="none"/>
              </w:rPr>
              <w:t>Forsøgsordning med to klasser</w:t>
            </w:r>
            <w:r w:rsidR="00275C13">
              <w:rPr>
                <w:rFonts w:eastAsia="Times New Roman" w:cstheme="minorHAnsi"/>
                <w:color w:val="000000"/>
                <w:kern w:val="0"/>
                <w:lang w:eastAsia="da-DK"/>
                <w14:ligatures w14:val="none"/>
              </w:rPr>
              <w:t xml:space="preserve"> (5 og 6.kl)</w:t>
            </w:r>
            <w:r w:rsidR="00D415DE" w:rsidRPr="006320B1">
              <w:rPr>
                <w:rFonts w:eastAsia="Times New Roman" w:cstheme="minorHAnsi"/>
                <w:color w:val="000000"/>
                <w:kern w:val="0"/>
                <w:lang w:eastAsia="da-DK"/>
                <w14:ligatures w14:val="none"/>
              </w:rPr>
              <w:t xml:space="preserve">, derefter vurderes det om alle klasser fremover skal tildeles </w:t>
            </w:r>
            <w:r w:rsidR="00A77A8D">
              <w:rPr>
                <w:rFonts w:eastAsia="Times New Roman" w:cstheme="minorHAnsi"/>
                <w:color w:val="000000"/>
                <w:kern w:val="0"/>
                <w:lang w:eastAsia="da-DK"/>
                <w14:ligatures w14:val="none"/>
              </w:rPr>
              <w:t>’</w:t>
            </w:r>
            <w:r w:rsidR="00D415DE" w:rsidRPr="006320B1">
              <w:rPr>
                <w:rFonts w:eastAsia="Times New Roman" w:cstheme="minorHAnsi"/>
                <w:color w:val="000000"/>
                <w:kern w:val="0"/>
                <w:lang w:eastAsia="da-DK"/>
                <w14:ligatures w14:val="none"/>
              </w:rPr>
              <w:t>personlige</w:t>
            </w:r>
            <w:r w:rsidR="00A77A8D">
              <w:rPr>
                <w:rFonts w:eastAsia="Times New Roman" w:cstheme="minorHAnsi"/>
                <w:color w:val="000000"/>
                <w:kern w:val="0"/>
                <w:lang w:eastAsia="da-DK"/>
                <w14:ligatures w14:val="none"/>
              </w:rPr>
              <w:t>’</w:t>
            </w:r>
            <w:r w:rsidR="00D415DE" w:rsidRPr="006320B1">
              <w:rPr>
                <w:rFonts w:eastAsia="Times New Roman" w:cstheme="minorHAnsi"/>
                <w:color w:val="000000"/>
                <w:kern w:val="0"/>
                <w:lang w:eastAsia="da-DK"/>
                <w14:ligatures w14:val="none"/>
              </w:rPr>
              <w:t xml:space="preserve"> hynder. </w:t>
            </w:r>
          </w:p>
          <w:p w14:paraId="20A573E4" w14:textId="1B0321F0" w:rsidR="00BF132B" w:rsidRPr="006320B1" w:rsidRDefault="00BF132B" w:rsidP="00BF132B">
            <w:pPr>
              <w:rPr>
                <w:rFonts w:eastAsia="Times New Roman" w:cstheme="minorHAnsi"/>
                <w:color w:val="000000"/>
                <w:kern w:val="0"/>
                <w:lang w:eastAsia="da-DK"/>
                <w14:ligatures w14:val="none"/>
              </w:rPr>
            </w:pPr>
          </w:p>
        </w:tc>
        <w:tc>
          <w:tcPr>
            <w:tcW w:w="1809" w:type="pct"/>
            <w:shd w:val="clear" w:color="auto" w:fill="auto"/>
            <w:noWrap/>
            <w:vAlign w:val="bottom"/>
            <w:hideMark/>
          </w:tcPr>
          <w:p w14:paraId="065BC7B3" w14:textId="47E3A441" w:rsidR="00BF132B" w:rsidRPr="006320B1" w:rsidRDefault="00F60E9A" w:rsidP="00BF132B">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Bedre komfort under samling</w:t>
            </w:r>
            <w:r w:rsidR="00D415DE" w:rsidRPr="006320B1">
              <w:rPr>
                <w:rFonts w:eastAsia="Times New Roman" w:cstheme="minorHAnsi"/>
                <w:color w:val="000000"/>
                <w:kern w:val="0"/>
                <w:lang w:eastAsia="da-DK"/>
                <w14:ligatures w14:val="none"/>
              </w:rPr>
              <w:t xml:space="preserve"> og i undervisningen. Ejerskab over sin egen hynde kan medvirke, at eleverne passer bedre på den. </w:t>
            </w:r>
            <w:r w:rsidR="00275C13">
              <w:rPr>
                <w:rFonts w:eastAsia="Times New Roman" w:cstheme="minorHAnsi"/>
                <w:color w:val="000000"/>
                <w:kern w:val="0"/>
                <w:lang w:eastAsia="da-DK"/>
                <w14:ligatures w14:val="none"/>
              </w:rPr>
              <w:t>KBT står for indkøb og udlevering til elever.</w:t>
            </w:r>
          </w:p>
        </w:tc>
        <w:tc>
          <w:tcPr>
            <w:tcW w:w="598" w:type="pct"/>
          </w:tcPr>
          <w:p w14:paraId="27F949DB" w14:textId="5FB797A9" w:rsidR="00BF132B" w:rsidRPr="006320B1" w:rsidRDefault="00D415DE" w:rsidP="00BF132B">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Feb.</w:t>
            </w:r>
          </w:p>
        </w:tc>
      </w:tr>
      <w:tr w:rsidR="00BD7F7A" w:rsidRPr="006320B1" w14:paraId="0E53F63D" w14:textId="0E430A26" w:rsidTr="006320B1">
        <w:trPr>
          <w:trHeight w:val="680"/>
        </w:trPr>
        <w:tc>
          <w:tcPr>
            <w:tcW w:w="1256" w:type="pct"/>
            <w:shd w:val="clear" w:color="auto" w:fill="auto"/>
            <w:noWrap/>
            <w:vAlign w:val="bottom"/>
            <w:hideMark/>
          </w:tcPr>
          <w:p w14:paraId="3A1F3F56" w14:textId="7F254D61" w:rsidR="00BD7F7A" w:rsidRPr="006320B1" w:rsidRDefault="00BD7F7A" w:rsidP="00BF132B">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Bedre oplæring til vikarer</w:t>
            </w:r>
          </w:p>
        </w:tc>
        <w:tc>
          <w:tcPr>
            <w:tcW w:w="1337" w:type="pct"/>
            <w:shd w:val="clear" w:color="auto" w:fill="auto"/>
            <w:vAlign w:val="bottom"/>
          </w:tcPr>
          <w:p w14:paraId="5BCD9AAF" w14:textId="72193BAC" w:rsidR="00BD7F7A" w:rsidRPr="006320B1" w:rsidRDefault="00A77A8D" w:rsidP="00BF132B">
            <w:pPr>
              <w:rPr>
                <w:rFonts w:eastAsia="Times New Roman" w:cstheme="minorHAnsi"/>
                <w:color w:val="000000"/>
                <w:kern w:val="0"/>
                <w:lang w:eastAsia="da-DK"/>
                <w14:ligatures w14:val="none"/>
              </w:rPr>
            </w:pPr>
            <w:r>
              <w:rPr>
                <w:rFonts w:eastAsia="Times New Roman" w:cstheme="minorHAnsi"/>
                <w:color w:val="000000"/>
                <w:kern w:val="0"/>
                <w:lang w:eastAsia="da-DK"/>
                <w14:ligatures w14:val="none"/>
              </w:rPr>
              <w:t>Nyt o</w:t>
            </w:r>
            <w:r w:rsidR="00BD7F7A" w:rsidRPr="006320B1">
              <w:rPr>
                <w:rFonts w:eastAsia="Times New Roman" w:cstheme="minorHAnsi"/>
                <w:color w:val="000000"/>
                <w:kern w:val="0"/>
                <w:lang w:eastAsia="da-DK"/>
                <w14:ligatures w14:val="none"/>
              </w:rPr>
              <w:t xml:space="preserve">bligatorisk </w:t>
            </w:r>
            <w:r>
              <w:rPr>
                <w:rFonts w:eastAsia="Times New Roman" w:cstheme="minorHAnsi"/>
                <w:color w:val="000000"/>
                <w:kern w:val="0"/>
                <w:lang w:eastAsia="da-DK"/>
                <w14:ligatures w14:val="none"/>
              </w:rPr>
              <w:t xml:space="preserve">og struktureret </w:t>
            </w:r>
            <w:r w:rsidR="00BD7F7A" w:rsidRPr="006320B1">
              <w:rPr>
                <w:rFonts w:eastAsia="Times New Roman" w:cstheme="minorHAnsi"/>
                <w:color w:val="000000"/>
                <w:kern w:val="0"/>
                <w:lang w:eastAsia="da-DK"/>
                <w14:ligatures w14:val="none"/>
              </w:rPr>
              <w:t>introduktions</w:t>
            </w:r>
            <w:r>
              <w:rPr>
                <w:rFonts w:eastAsia="Times New Roman" w:cstheme="minorHAnsi"/>
                <w:color w:val="000000"/>
                <w:kern w:val="0"/>
                <w:lang w:eastAsia="da-DK"/>
                <w14:ligatures w14:val="none"/>
              </w:rPr>
              <w:t xml:space="preserve">forløb </w:t>
            </w:r>
            <w:r w:rsidR="00BD7F7A" w:rsidRPr="006320B1">
              <w:rPr>
                <w:rFonts w:eastAsia="Times New Roman" w:cstheme="minorHAnsi"/>
                <w:color w:val="000000"/>
                <w:kern w:val="0"/>
                <w:lang w:eastAsia="da-DK"/>
                <w14:ligatures w14:val="none"/>
              </w:rPr>
              <w:t>i starten af skoleåret for alle nye vikarer.</w:t>
            </w:r>
          </w:p>
        </w:tc>
        <w:tc>
          <w:tcPr>
            <w:tcW w:w="1809" w:type="pct"/>
            <w:shd w:val="clear" w:color="auto" w:fill="auto"/>
            <w:vAlign w:val="bottom"/>
          </w:tcPr>
          <w:p w14:paraId="79B4209C" w14:textId="0932E201" w:rsidR="00BD7F7A" w:rsidRPr="006320B1" w:rsidRDefault="00BD7F7A" w:rsidP="00BF132B">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 xml:space="preserve">Introdagen skal sikre, at alle vikarer oplæres ud fra samme grundlag og med afsæt i skolens kerneværdier. </w:t>
            </w:r>
          </w:p>
        </w:tc>
        <w:tc>
          <w:tcPr>
            <w:tcW w:w="598" w:type="pct"/>
          </w:tcPr>
          <w:p w14:paraId="3CE91C30" w14:textId="118FC0BF" w:rsidR="00BD7F7A" w:rsidRPr="006320B1" w:rsidRDefault="00BD7F7A" w:rsidP="00BF132B">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Skoleår 2024-25</w:t>
            </w:r>
          </w:p>
        </w:tc>
      </w:tr>
      <w:tr w:rsidR="00BD7F7A" w:rsidRPr="006320B1" w14:paraId="4A0EA22B" w14:textId="77777777" w:rsidTr="006320B1">
        <w:trPr>
          <w:trHeight w:val="680"/>
        </w:trPr>
        <w:tc>
          <w:tcPr>
            <w:tcW w:w="1256" w:type="pct"/>
            <w:shd w:val="clear" w:color="auto" w:fill="auto"/>
            <w:noWrap/>
            <w:vAlign w:val="bottom"/>
          </w:tcPr>
          <w:p w14:paraId="0BE44AF5" w14:textId="1BEA1B48" w:rsidR="00BD7F7A" w:rsidRPr="006320B1" w:rsidRDefault="00BD7F7A" w:rsidP="00BD7F7A">
            <w:pPr>
              <w:rPr>
                <w:rFonts w:eastAsia="Times New Roman" w:cstheme="minorHAnsi"/>
                <w:color w:val="000000"/>
                <w:kern w:val="0"/>
                <w:lang w:eastAsia="da-DK"/>
                <w14:ligatures w14:val="none"/>
              </w:rPr>
            </w:pPr>
          </w:p>
        </w:tc>
        <w:tc>
          <w:tcPr>
            <w:tcW w:w="1337" w:type="pct"/>
            <w:shd w:val="clear" w:color="auto" w:fill="auto"/>
            <w:vAlign w:val="bottom"/>
          </w:tcPr>
          <w:p w14:paraId="501C40B7" w14:textId="444E2D3A" w:rsidR="00BD7F7A" w:rsidRPr="006320B1" w:rsidRDefault="00BD7F7A" w:rsidP="00BD7F7A">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Flere støttetimer med vikarer hos udannede lærere</w:t>
            </w:r>
          </w:p>
        </w:tc>
        <w:tc>
          <w:tcPr>
            <w:tcW w:w="1809" w:type="pct"/>
            <w:shd w:val="clear" w:color="auto" w:fill="auto"/>
            <w:vAlign w:val="bottom"/>
          </w:tcPr>
          <w:p w14:paraId="66EB90A8" w14:textId="218CF375" w:rsidR="00BD7F7A" w:rsidRPr="006320B1" w:rsidRDefault="00BD7F7A" w:rsidP="00BD7F7A">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Mere støtte og oplæring til vikarer. Inddragelse af medarbejdere, så vikararbejdet bliver en opgave hele skolen løser i fællesskab.</w:t>
            </w:r>
          </w:p>
        </w:tc>
        <w:tc>
          <w:tcPr>
            <w:tcW w:w="598" w:type="pct"/>
          </w:tcPr>
          <w:p w14:paraId="7619779C" w14:textId="6A32C68A" w:rsidR="00BD7F7A" w:rsidRPr="006320B1" w:rsidRDefault="00BD7F7A" w:rsidP="00BD7F7A">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Skoleår 2024/25</w:t>
            </w:r>
          </w:p>
        </w:tc>
      </w:tr>
      <w:tr w:rsidR="00BD7F7A" w:rsidRPr="006320B1" w14:paraId="3639673D" w14:textId="77777777" w:rsidTr="006320B1">
        <w:trPr>
          <w:trHeight w:val="680"/>
        </w:trPr>
        <w:tc>
          <w:tcPr>
            <w:tcW w:w="1256" w:type="pct"/>
            <w:shd w:val="clear" w:color="auto" w:fill="auto"/>
            <w:noWrap/>
            <w:vAlign w:val="bottom"/>
          </w:tcPr>
          <w:p w14:paraId="524193EF" w14:textId="77777777" w:rsidR="00BD7F7A" w:rsidRPr="006320B1" w:rsidRDefault="00BD7F7A" w:rsidP="00BD7F7A">
            <w:pPr>
              <w:rPr>
                <w:rFonts w:eastAsia="Times New Roman" w:cstheme="minorHAnsi"/>
                <w:color w:val="000000"/>
                <w:kern w:val="0"/>
                <w:lang w:eastAsia="da-DK"/>
                <w14:ligatures w14:val="none"/>
              </w:rPr>
            </w:pPr>
          </w:p>
        </w:tc>
        <w:tc>
          <w:tcPr>
            <w:tcW w:w="1337" w:type="pct"/>
            <w:shd w:val="clear" w:color="auto" w:fill="auto"/>
            <w:vAlign w:val="bottom"/>
          </w:tcPr>
          <w:p w14:paraId="38D52A8A" w14:textId="366A4C4F" w:rsidR="00BD7F7A" w:rsidRPr="006320B1" w:rsidRDefault="00BD7F7A" w:rsidP="00BD7F7A">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Forbedret indstilling hos vikarer til</w:t>
            </w:r>
            <w:r w:rsidR="006320B1">
              <w:rPr>
                <w:rFonts w:eastAsia="Times New Roman" w:cstheme="minorHAnsi"/>
                <w:color w:val="000000"/>
                <w:kern w:val="0"/>
                <w:lang w:eastAsia="da-DK"/>
                <w14:ligatures w14:val="none"/>
              </w:rPr>
              <w:t xml:space="preserve"> </w:t>
            </w:r>
            <w:r w:rsidRPr="006320B1">
              <w:rPr>
                <w:rFonts w:eastAsia="Times New Roman" w:cstheme="minorHAnsi"/>
                <w:color w:val="000000"/>
                <w:kern w:val="0"/>
                <w:lang w:eastAsia="da-DK"/>
                <w14:ligatures w14:val="none"/>
              </w:rPr>
              <w:t>at hjælpe i</w:t>
            </w:r>
            <w:r w:rsidR="006320B1">
              <w:rPr>
                <w:rFonts w:eastAsia="Times New Roman" w:cstheme="minorHAnsi"/>
                <w:color w:val="000000"/>
                <w:kern w:val="0"/>
                <w:lang w:eastAsia="da-DK"/>
                <w14:ligatures w14:val="none"/>
              </w:rPr>
              <w:t xml:space="preserve"> </w:t>
            </w:r>
            <w:r w:rsidRPr="006320B1">
              <w:rPr>
                <w:rFonts w:eastAsia="Times New Roman" w:cstheme="minorHAnsi"/>
                <w:color w:val="000000"/>
                <w:kern w:val="0"/>
                <w:lang w:eastAsia="da-DK"/>
                <w14:ligatures w14:val="none"/>
              </w:rPr>
              <w:t>undervisning.</w:t>
            </w:r>
          </w:p>
        </w:tc>
        <w:tc>
          <w:tcPr>
            <w:tcW w:w="1809" w:type="pct"/>
            <w:shd w:val="clear" w:color="auto" w:fill="auto"/>
            <w:vAlign w:val="bottom"/>
          </w:tcPr>
          <w:p w14:paraId="64CDCD7E" w14:textId="2D05BFC0" w:rsidR="00BD7F7A" w:rsidRPr="006320B1" w:rsidRDefault="00BD7F7A" w:rsidP="00BD7F7A">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Opstramning hos vikarer. Realistisk forventning til indhold af vikartimer hos eleverne.</w:t>
            </w:r>
          </w:p>
        </w:tc>
        <w:tc>
          <w:tcPr>
            <w:tcW w:w="598" w:type="pct"/>
          </w:tcPr>
          <w:p w14:paraId="4651410D" w14:textId="3F176FE4" w:rsidR="00BD7F7A" w:rsidRPr="006320B1" w:rsidRDefault="00BD7F7A" w:rsidP="00BD7F7A">
            <w:pPr>
              <w:rPr>
                <w:rFonts w:eastAsia="Times New Roman" w:cstheme="minorHAnsi"/>
                <w:color w:val="000000"/>
                <w:kern w:val="0"/>
                <w:lang w:eastAsia="da-DK"/>
                <w14:ligatures w14:val="none"/>
              </w:rPr>
            </w:pPr>
            <w:r w:rsidRPr="006320B1">
              <w:rPr>
                <w:rFonts w:eastAsia="Times New Roman" w:cstheme="minorHAnsi"/>
                <w:color w:val="000000"/>
                <w:kern w:val="0"/>
                <w:lang w:eastAsia="da-DK"/>
                <w14:ligatures w14:val="none"/>
              </w:rPr>
              <w:t>Skoleår 2024-25</w:t>
            </w:r>
          </w:p>
        </w:tc>
      </w:tr>
      <w:tr w:rsidR="00BD7F7A" w:rsidRPr="006320B1" w14:paraId="162C366F" w14:textId="77777777" w:rsidTr="006320B1">
        <w:trPr>
          <w:trHeight w:val="680"/>
        </w:trPr>
        <w:tc>
          <w:tcPr>
            <w:tcW w:w="1256" w:type="pct"/>
            <w:shd w:val="clear" w:color="auto" w:fill="auto"/>
            <w:noWrap/>
            <w:vAlign w:val="bottom"/>
          </w:tcPr>
          <w:p w14:paraId="503BF520" w14:textId="2EC63187" w:rsidR="00BD7F7A" w:rsidRPr="006320B1" w:rsidRDefault="006320B1" w:rsidP="00BD7F7A">
            <w:pPr>
              <w:rPr>
                <w:rFonts w:eastAsia="Times New Roman" w:cstheme="minorHAnsi"/>
                <w:color w:val="000000"/>
                <w:kern w:val="0"/>
                <w:lang w:eastAsia="da-DK"/>
                <w14:ligatures w14:val="none"/>
              </w:rPr>
            </w:pPr>
            <w:r>
              <w:rPr>
                <w:rFonts w:eastAsia="Times New Roman" w:cstheme="minorHAnsi"/>
                <w:color w:val="000000"/>
                <w:kern w:val="0"/>
                <w:lang w:eastAsia="da-DK"/>
                <w14:ligatures w14:val="none"/>
              </w:rPr>
              <w:t xml:space="preserve">Nedslidte stole/borde i klasserne </w:t>
            </w:r>
          </w:p>
        </w:tc>
        <w:tc>
          <w:tcPr>
            <w:tcW w:w="1337" w:type="pct"/>
            <w:shd w:val="clear" w:color="auto" w:fill="auto"/>
            <w:vAlign w:val="bottom"/>
          </w:tcPr>
          <w:p w14:paraId="2737BF0B" w14:textId="75A376BF" w:rsidR="00BD7F7A" w:rsidRPr="006320B1" w:rsidRDefault="006320B1" w:rsidP="00BD7F7A">
            <w:pPr>
              <w:rPr>
                <w:rFonts w:eastAsia="Times New Roman" w:cstheme="minorHAnsi"/>
                <w:color w:val="000000"/>
                <w:kern w:val="0"/>
                <w:lang w:eastAsia="da-DK"/>
                <w14:ligatures w14:val="none"/>
              </w:rPr>
            </w:pPr>
            <w:r>
              <w:rPr>
                <w:rFonts w:eastAsia="Times New Roman" w:cstheme="minorHAnsi"/>
                <w:color w:val="000000"/>
                <w:kern w:val="0"/>
                <w:lang w:eastAsia="da-DK"/>
                <w14:ligatures w14:val="none"/>
              </w:rPr>
              <w:t xml:space="preserve">Nyt inventar indkøbes i 2024 svarende til to klasser. Herefter er der </w:t>
            </w:r>
            <w:r w:rsidR="00A77A8D">
              <w:rPr>
                <w:rFonts w:eastAsia="Times New Roman" w:cstheme="minorHAnsi"/>
                <w:color w:val="000000"/>
                <w:kern w:val="0"/>
                <w:lang w:eastAsia="da-DK"/>
                <w14:ligatures w14:val="none"/>
              </w:rPr>
              <w:t>planlagt</w:t>
            </w:r>
            <w:r>
              <w:rPr>
                <w:rFonts w:eastAsia="Times New Roman" w:cstheme="minorHAnsi"/>
                <w:color w:val="000000"/>
                <w:kern w:val="0"/>
                <w:lang w:eastAsia="da-DK"/>
                <w14:ligatures w14:val="none"/>
              </w:rPr>
              <w:t xml:space="preserve"> indkøb af nyt inventar for to klasser hvert år de næste seks år. </w:t>
            </w:r>
          </w:p>
        </w:tc>
        <w:tc>
          <w:tcPr>
            <w:tcW w:w="1809" w:type="pct"/>
            <w:shd w:val="clear" w:color="auto" w:fill="auto"/>
            <w:vAlign w:val="bottom"/>
          </w:tcPr>
          <w:p w14:paraId="20A8CA7C" w14:textId="0466D825" w:rsidR="00BD7F7A" w:rsidRPr="006320B1" w:rsidRDefault="006320B1" w:rsidP="00BD7F7A">
            <w:pPr>
              <w:rPr>
                <w:rFonts w:eastAsia="Times New Roman" w:cstheme="minorHAnsi"/>
                <w:color w:val="000000"/>
                <w:kern w:val="0"/>
                <w:lang w:eastAsia="da-DK"/>
                <w14:ligatures w14:val="none"/>
              </w:rPr>
            </w:pPr>
            <w:r>
              <w:rPr>
                <w:rFonts w:eastAsia="Times New Roman" w:cstheme="minorHAnsi"/>
                <w:color w:val="000000"/>
                <w:kern w:val="0"/>
                <w:lang w:eastAsia="da-DK"/>
                <w14:ligatures w14:val="none"/>
              </w:rPr>
              <w:t xml:space="preserve">Forbedret komfort i undervisningen for alle elever i alle 12 klasser. </w:t>
            </w:r>
          </w:p>
        </w:tc>
        <w:tc>
          <w:tcPr>
            <w:tcW w:w="598" w:type="pct"/>
          </w:tcPr>
          <w:p w14:paraId="066CC773" w14:textId="2A943609" w:rsidR="00BD7F7A" w:rsidRPr="006320B1" w:rsidRDefault="006320B1" w:rsidP="00BD7F7A">
            <w:pPr>
              <w:rPr>
                <w:rFonts w:eastAsia="Times New Roman" w:cstheme="minorHAnsi"/>
                <w:color w:val="000000"/>
                <w:kern w:val="0"/>
                <w:lang w:eastAsia="da-DK"/>
                <w14:ligatures w14:val="none"/>
              </w:rPr>
            </w:pPr>
            <w:r>
              <w:rPr>
                <w:rFonts w:eastAsia="Times New Roman" w:cstheme="minorHAnsi"/>
                <w:color w:val="000000"/>
                <w:kern w:val="0"/>
                <w:lang w:eastAsia="da-DK"/>
                <w14:ligatures w14:val="none"/>
              </w:rPr>
              <w:t>Skoleår 2024-2030</w:t>
            </w:r>
          </w:p>
        </w:tc>
      </w:tr>
    </w:tbl>
    <w:p w14:paraId="0E0F4DF4" w14:textId="77777777" w:rsidR="00DB4A29" w:rsidRPr="006320B1" w:rsidRDefault="00DB4A29" w:rsidP="003E6155">
      <w:pPr>
        <w:rPr>
          <w:rFonts w:cstheme="minorHAnsi"/>
        </w:rPr>
      </w:pPr>
    </w:p>
    <w:p w14:paraId="1CCA281C" w14:textId="0F17574B" w:rsidR="006320B1" w:rsidRDefault="00BD7F7A" w:rsidP="003E6155">
      <w:pPr>
        <w:rPr>
          <w:rFonts w:cstheme="minorHAnsi"/>
        </w:rPr>
      </w:pPr>
      <w:r w:rsidRPr="006320B1">
        <w:rPr>
          <w:rFonts w:cstheme="minorHAnsi"/>
        </w:rPr>
        <w:lastRenderedPageBreak/>
        <w:t xml:space="preserve">Skoleleder Mark Lindberg-Christensen </w:t>
      </w:r>
      <w:r w:rsidR="005A5322" w:rsidRPr="006320B1">
        <w:rPr>
          <w:rFonts w:cstheme="minorHAnsi"/>
        </w:rPr>
        <w:t>informere</w:t>
      </w:r>
      <w:r w:rsidR="00275C13">
        <w:rPr>
          <w:rFonts w:cstheme="minorHAnsi"/>
        </w:rPr>
        <w:t>de</w:t>
      </w:r>
      <w:r w:rsidR="005A5322" w:rsidRPr="006320B1">
        <w:rPr>
          <w:rFonts w:cstheme="minorHAnsi"/>
        </w:rPr>
        <w:t xml:space="preserve"> i </w:t>
      </w:r>
      <w:r w:rsidRPr="006320B1">
        <w:rPr>
          <w:rFonts w:cstheme="minorHAnsi"/>
        </w:rPr>
        <w:t>januar i 2024</w:t>
      </w:r>
      <w:r w:rsidR="005A5322" w:rsidRPr="006320B1">
        <w:rPr>
          <w:rFonts w:cstheme="minorHAnsi"/>
        </w:rPr>
        <w:t xml:space="preserve"> om resultaterne af UMV på fællessamling for eleverne.</w:t>
      </w:r>
      <w:r w:rsidR="006320B1">
        <w:rPr>
          <w:rFonts w:cstheme="minorHAnsi"/>
        </w:rPr>
        <w:t xml:space="preserve"> </w:t>
      </w:r>
    </w:p>
    <w:p w14:paraId="26937371" w14:textId="77777777" w:rsidR="006320B1" w:rsidRDefault="006320B1" w:rsidP="003E6155">
      <w:pPr>
        <w:rPr>
          <w:rFonts w:cstheme="minorHAnsi"/>
        </w:rPr>
      </w:pPr>
    </w:p>
    <w:p w14:paraId="70EC7EEF" w14:textId="0C6B5BC3" w:rsidR="00275C13" w:rsidRPr="001A646E" w:rsidRDefault="00BD7F7A" w:rsidP="003E6155">
      <w:pPr>
        <w:rPr>
          <w:rFonts w:cstheme="minorHAnsi"/>
        </w:rPr>
      </w:pPr>
      <w:r w:rsidRPr="006320B1">
        <w:rPr>
          <w:rFonts w:cstheme="minorHAnsi"/>
        </w:rPr>
        <w:t>Karen Berg Thøgersen</w:t>
      </w:r>
      <w:r w:rsidR="005A5322" w:rsidRPr="006320B1">
        <w:rPr>
          <w:rFonts w:cstheme="minorHAnsi"/>
        </w:rPr>
        <w:t xml:space="preserve"> </w:t>
      </w:r>
      <w:r w:rsidRPr="006320B1">
        <w:rPr>
          <w:rFonts w:cstheme="minorHAnsi"/>
        </w:rPr>
        <w:t>informere</w:t>
      </w:r>
      <w:r w:rsidR="00275C13">
        <w:rPr>
          <w:rFonts w:cstheme="minorHAnsi"/>
        </w:rPr>
        <w:t>de ligeledes</w:t>
      </w:r>
      <w:r w:rsidRPr="006320B1">
        <w:rPr>
          <w:rFonts w:cstheme="minorHAnsi"/>
        </w:rPr>
        <w:t xml:space="preserve"> </w:t>
      </w:r>
      <w:r w:rsidR="005A5322" w:rsidRPr="006320B1">
        <w:rPr>
          <w:rFonts w:cstheme="minorHAnsi"/>
        </w:rPr>
        <w:t xml:space="preserve">elevrådet om, hvilke emner </w:t>
      </w:r>
      <w:r w:rsidRPr="006320B1">
        <w:rPr>
          <w:rFonts w:cstheme="minorHAnsi"/>
        </w:rPr>
        <w:t>skolen</w:t>
      </w:r>
      <w:r w:rsidR="005A5322" w:rsidRPr="006320B1">
        <w:rPr>
          <w:rFonts w:cstheme="minorHAnsi"/>
        </w:rPr>
        <w:t xml:space="preserve"> handler på</w:t>
      </w:r>
      <w:r w:rsidR="006320B1">
        <w:rPr>
          <w:rFonts w:cstheme="minorHAnsi"/>
        </w:rPr>
        <w:t xml:space="preserve"> i januar 2024</w:t>
      </w:r>
      <w:r w:rsidR="005A5322" w:rsidRPr="006320B1">
        <w:rPr>
          <w:rFonts w:cstheme="minorHAnsi"/>
        </w:rPr>
        <w:t>.</w:t>
      </w:r>
      <w:r w:rsidRPr="006320B1">
        <w:rPr>
          <w:rFonts w:cstheme="minorHAnsi"/>
        </w:rPr>
        <w:t xml:space="preserve"> </w:t>
      </w:r>
    </w:p>
    <w:p w14:paraId="7E204953" w14:textId="77777777" w:rsidR="00275C13" w:rsidRDefault="00275C13" w:rsidP="003E6155">
      <w:pPr>
        <w:rPr>
          <w:rFonts w:cstheme="minorHAnsi"/>
          <w:color w:val="ED7D31" w:themeColor="accent2"/>
          <w:sz w:val="32"/>
          <w:szCs w:val="32"/>
        </w:rPr>
      </w:pPr>
    </w:p>
    <w:p w14:paraId="749632EF" w14:textId="3BCE8DBC" w:rsidR="005A5322" w:rsidRPr="006320B1" w:rsidRDefault="005A5322" w:rsidP="003E6155">
      <w:pPr>
        <w:rPr>
          <w:rFonts w:cstheme="minorHAnsi"/>
          <w:b/>
          <w:bCs/>
          <w:sz w:val="32"/>
          <w:szCs w:val="32"/>
        </w:rPr>
      </w:pPr>
      <w:r w:rsidRPr="006320B1">
        <w:rPr>
          <w:rFonts w:cstheme="minorHAnsi"/>
          <w:color w:val="ED7D31" w:themeColor="accent2"/>
          <w:sz w:val="32"/>
          <w:szCs w:val="32"/>
        </w:rPr>
        <w:t>Fase 4: Retningslinjer for opfølgning på handleplanen</w:t>
      </w:r>
    </w:p>
    <w:p w14:paraId="5CF9FB3F" w14:textId="4922C5F5" w:rsidR="005A5322" w:rsidRPr="006320B1" w:rsidRDefault="005A5322" w:rsidP="003E6155">
      <w:pPr>
        <w:rPr>
          <w:rFonts w:cstheme="minorHAnsi"/>
          <w:b/>
          <w:bCs/>
        </w:rPr>
      </w:pPr>
      <w:r w:rsidRPr="006320B1">
        <w:rPr>
          <w:rFonts w:cstheme="minorHAnsi"/>
          <w:b/>
          <w:bCs/>
        </w:rPr>
        <w:t>Sådan har vi udarbejdet retningslinjer for opfølgning på handlingsplanen</w:t>
      </w:r>
    </w:p>
    <w:p w14:paraId="3D32DA0D" w14:textId="77777777" w:rsidR="00BD7F7A" w:rsidRPr="006320B1" w:rsidRDefault="00BD7F7A" w:rsidP="003E6155">
      <w:pPr>
        <w:rPr>
          <w:rFonts w:cstheme="minorHAnsi"/>
        </w:rPr>
      </w:pPr>
    </w:p>
    <w:p w14:paraId="361797F6" w14:textId="22B4C315" w:rsidR="005A5322" w:rsidRPr="006320B1" w:rsidRDefault="005A5322" w:rsidP="003E6155">
      <w:pPr>
        <w:rPr>
          <w:rFonts w:cstheme="minorHAnsi"/>
        </w:rPr>
      </w:pPr>
      <w:r w:rsidRPr="006320B1">
        <w:rPr>
          <w:rFonts w:cstheme="minorHAnsi"/>
        </w:rPr>
        <w:t>Karen</w:t>
      </w:r>
      <w:r w:rsidR="00BD7F7A" w:rsidRPr="006320B1">
        <w:rPr>
          <w:rFonts w:cstheme="minorHAnsi"/>
        </w:rPr>
        <w:t xml:space="preserve"> Berg</w:t>
      </w:r>
      <w:r w:rsidRPr="006320B1">
        <w:rPr>
          <w:rFonts w:cstheme="minorHAnsi"/>
        </w:rPr>
        <w:t xml:space="preserve"> Thøgersen </w:t>
      </w:r>
      <w:r w:rsidR="00BD7F7A" w:rsidRPr="006320B1">
        <w:rPr>
          <w:rFonts w:cstheme="minorHAnsi"/>
        </w:rPr>
        <w:t xml:space="preserve">har </w:t>
      </w:r>
      <w:r w:rsidRPr="006320B1">
        <w:rPr>
          <w:rFonts w:cstheme="minorHAnsi"/>
        </w:rPr>
        <w:t>udtrukket de væsentligste elementer fra rapporten og fremlagt dette på ledermøde 6/11</w:t>
      </w:r>
      <w:r w:rsidR="00BD7F7A" w:rsidRPr="006320B1">
        <w:rPr>
          <w:rFonts w:cstheme="minorHAnsi"/>
        </w:rPr>
        <w:t>-2023</w:t>
      </w:r>
      <w:r w:rsidRPr="006320B1">
        <w:rPr>
          <w:rFonts w:cstheme="minorHAnsi"/>
        </w:rPr>
        <w:t xml:space="preserve"> for skolens ledere. Her blev indhold besluttet og ansvarlige fordelt, så de første elementer kunne iværksættes.</w:t>
      </w:r>
    </w:p>
    <w:p w14:paraId="5FA41123" w14:textId="74CC45B6" w:rsidR="005A5322" w:rsidRPr="006320B1" w:rsidRDefault="005A5322" w:rsidP="003E6155">
      <w:pPr>
        <w:rPr>
          <w:rFonts w:cstheme="minorHAnsi"/>
        </w:rPr>
      </w:pPr>
      <w:r w:rsidRPr="006320B1">
        <w:rPr>
          <w:rFonts w:cstheme="minorHAnsi"/>
        </w:rPr>
        <w:t>Desuden blev forældrerådet inddraget på samarbejdsmøde 2/11</w:t>
      </w:r>
      <w:r w:rsidR="00BD7F7A" w:rsidRPr="006320B1">
        <w:rPr>
          <w:rFonts w:cstheme="minorHAnsi"/>
        </w:rPr>
        <w:t>-2023</w:t>
      </w:r>
      <w:r w:rsidRPr="006320B1">
        <w:rPr>
          <w:rFonts w:cstheme="minorHAnsi"/>
        </w:rPr>
        <w:t xml:space="preserve"> om forbedringsforslag til toiletforholdene</w:t>
      </w:r>
      <w:r w:rsidR="00E97E97" w:rsidRPr="006320B1">
        <w:rPr>
          <w:rFonts w:cstheme="minorHAnsi"/>
        </w:rPr>
        <w:t xml:space="preserve"> og lærerne informeret på lærerrådsmøde om fokus på toiletforhold.</w:t>
      </w:r>
      <w:r w:rsidR="00275C13">
        <w:rPr>
          <w:rFonts w:cstheme="minorHAnsi"/>
        </w:rPr>
        <w:t xml:space="preserve"> Forældrerådet støtter op om kampagne for bedre toiletforhold og hygiejne. </w:t>
      </w:r>
    </w:p>
    <w:p w14:paraId="71F16F36" w14:textId="77777777" w:rsidR="005A5322" w:rsidRPr="006320B1" w:rsidRDefault="005A5322" w:rsidP="003E6155">
      <w:pPr>
        <w:rPr>
          <w:rFonts w:cstheme="minorHAnsi"/>
        </w:rPr>
      </w:pPr>
    </w:p>
    <w:p w14:paraId="533E8FB0" w14:textId="77777777" w:rsidR="00275C13" w:rsidRDefault="00F17C8C" w:rsidP="003E6155">
      <w:pPr>
        <w:rPr>
          <w:rFonts w:cstheme="minorHAnsi"/>
        </w:rPr>
      </w:pPr>
      <w:r w:rsidRPr="006320B1">
        <w:rPr>
          <w:rFonts w:cstheme="minorHAnsi"/>
        </w:rPr>
        <w:t xml:space="preserve">Gennemgang af handleplanen, tjek </w:t>
      </w:r>
      <w:r w:rsidR="00275C13">
        <w:rPr>
          <w:rFonts w:cstheme="minorHAnsi"/>
        </w:rPr>
        <w:t xml:space="preserve">af </w:t>
      </w:r>
      <w:r w:rsidRPr="006320B1">
        <w:rPr>
          <w:rFonts w:cstheme="minorHAnsi"/>
        </w:rPr>
        <w:t>tingene bliver sat i værk/er udført</w:t>
      </w:r>
      <w:r w:rsidR="00533D7E" w:rsidRPr="006320B1">
        <w:rPr>
          <w:rFonts w:cstheme="minorHAnsi"/>
        </w:rPr>
        <w:t xml:space="preserve"> bliver fulgt op på </w:t>
      </w:r>
      <w:r w:rsidR="00A77A8D">
        <w:rPr>
          <w:rFonts w:cstheme="minorHAnsi"/>
        </w:rPr>
        <w:t xml:space="preserve">løbende </w:t>
      </w:r>
      <w:r w:rsidR="00533D7E" w:rsidRPr="006320B1">
        <w:rPr>
          <w:rFonts w:cstheme="minorHAnsi"/>
        </w:rPr>
        <w:t xml:space="preserve">af </w:t>
      </w:r>
      <w:r w:rsidR="00BD7F7A" w:rsidRPr="006320B1">
        <w:rPr>
          <w:rFonts w:cstheme="minorHAnsi"/>
        </w:rPr>
        <w:t>Karen Berg Thøgersen og skoleleder Mark Lindberg-Christensen</w:t>
      </w:r>
      <w:r w:rsidR="00541C03" w:rsidRPr="006320B1">
        <w:rPr>
          <w:rFonts w:cstheme="minorHAnsi"/>
        </w:rPr>
        <w:t>.</w:t>
      </w:r>
      <w:r w:rsidR="00A77A8D">
        <w:rPr>
          <w:rFonts w:cstheme="minorHAnsi"/>
        </w:rPr>
        <w:t xml:space="preserve"> </w:t>
      </w:r>
    </w:p>
    <w:p w14:paraId="079D1F74" w14:textId="77777777" w:rsidR="00275C13" w:rsidRDefault="00275C13" w:rsidP="003E6155">
      <w:pPr>
        <w:rPr>
          <w:rFonts w:cstheme="minorHAnsi"/>
        </w:rPr>
      </w:pPr>
    </w:p>
    <w:p w14:paraId="19BFEC3E" w14:textId="221B2D14" w:rsidR="005A5322" w:rsidRPr="006320B1" w:rsidRDefault="00A77A8D" w:rsidP="003E6155">
      <w:pPr>
        <w:rPr>
          <w:rFonts w:cstheme="minorHAnsi"/>
        </w:rPr>
      </w:pPr>
      <w:r>
        <w:rPr>
          <w:rFonts w:cstheme="minorHAnsi"/>
        </w:rPr>
        <w:t xml:space="preserve">Der foretages en kontrol med opfølgning på handleplanen ved ugentlige koordineringsmøder, hvor pedel Ole Olsen, forretningsfører Elena </w:t>
      </w:r>
      <w:proofErr w:type="spellStart"/>
      <w:r>
        <w:rPr>
          <w:rFonts w:cstheme="minorHAnsi"/>
        </w:rPr>
        <w:t>Guaita</w:t>
      </w:r>
      <w:proofErr w:type="spellEnd"/>
      <w:r>
        <w:rPr>
          <w:rFonts w:cstheme="minorHAnsi"/>
        </w:rPr>
        <w:t xml:space="preserve">, </w:t>
      </w:r>
      <w:r w:rsidR="00275C13">
        <w:rPr>
          <w:rFonts w:cstheme="minorHAnsi"/>
        </w:rPr>
        <w:t xml:space="preserve">administrativ medarbejder </w:t>
      </w:r>
      <w:r>
        <w:rPr>
          <w:rFonts w:cstheme="minorHAnsi"/>
        </w:rPr>
        <w:t xml:space="preserve">Karen Berg Thøgersen, SFO-leder Jeanette Windfeld, pædagogisk leder Natasja Eva Michael og skoleleder Mark Lindberg-Christensen deltager. </w:t>
      </w:r>
    </w:p>
    <w:sectPr w:rsidR="005A5322" w:rsidRPr="006320B1" w:rsidSect="00BE52B8">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B6EC0" w14:textId="77777777" w:rsidR="00BE52B8" w:rsidRDefault="00BE52B8" w:rsidP="00275C13">
      <w:r>
        <w:separator/>
      </w:r>
    </w:p>
  </w:endnote>
  <w:endnote w:type="continuationSeparator" w:id="0">
    <w:p w14:paraId="163F40A6" w14:textId="77777777" w:rsidR="00BE52B8" w:rsidRDefault="00BE52B8" w:rsidP="00275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141F0" w14:textId="77777777" w:rsidR="00BE52B8" w:rsidRDefault="00BE52B8" w:rsidP="00275C13">
      <w:r>
        <w:separator/>
      </w:r>
    </w:p>
  </w:footnote>
  <w:footnote w:type="continuationSeparator" w:id="0">
    <w:p w14:paraId="7BFB187F" w14:textId="77777777" w:rsidR="00BE52B8" w:rsidRDefault="00BE52B8" w:rsidP="00275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60D1" w14:textId="7B115F82" w:rsidR="00275C13" w:rsidRDefault="00275C13" w:rsidP="00275C13">
    <w:pPr>
      <w:pStyle w:val="Sidehoved"/>
      <w:jc w:val="right"/>
    </w:pPr>
    <w:r>
      <w:rPr>
        <w:noProof/>
      </w:rPr>
      <w:drawing>
        <wp:inline distT="0" distB="0" distL="0" distR="0" wp14:anchorId="6489EBB2" wp14:editId="19554689">
          <wp:extent cx="2019300" cy="1003300"/>
          <wp:effectExtent l="0" t="0" r="0" b="0"/>
          <wp:docPr id="1054382984" name="Billede 1" descr="Et billede, der indeholder tekst, Font/skrifttype, Grafik,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382984" name="Billede 1" descr="Et billede, der indeholder tekst, Font/skrifttype, Grafik, logo&#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019300" cy="1003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C05EC"/>
    <w:multiLevelType w:val="hybridMultilevel"/>
    <w:tmpl w:val="D4AC849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116750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hideSpellingErrors/>
  <w:hideGrammaticalErrors/>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55"/>
    <w:rsid w:val="00031452"/>
    <w:rsid w:val="00085099"/>
    <w:rsid w:val="000D2564"/>
    <w:rsid w:val="001A646E"/>
    <w:rsid w:val="001C0237"/>
    <w:rsid w:val="00275C13"/>
    <w:rsid w:val="003E6155"/>
    <w:rsid w:val="00462309"/>
    <w:rsid w:val="004D4DCD"/>
    <w:rsid w:val="00533D7E"/>
    <w:rsid w:val="00541C03"/>
    <w:rsid w:val="005A5322"/>
    <w:rsid w:val="005F2524"/>
    <w:rsid w:val="006320B1"/>
    <w:rsid w:val="0067474E"/>
    <w:rsid w:val="006B7334"/>
    <w:rsid w:val="00813840"/>
    <w:rsid w:val="008C7DDA"/>
    <w:rsid w:val="00A51C06"/>
    <w:rsid w:val="00A77A8D"/>
    <w:rsid w:val="00BD7F7A"/>
    <w:rsid w:val="00BE52B8"/>
    <w:rsid w:val="00BF132B"/>
    <w:rsid w:val="00D415DE"/>
    <w:rsid w:val="00DB4A29"/>
    <w:rsid w:val="00E97E97"/>
    <w:rsid w:val="00F17C8C"/>
    <w:rsid w:val="00F53835"/>
    <w:rsid w:val="00F60E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A1CDE71"/>
  <w15:chartTrackingRefBased/>
  <w15:docId w15:val="{2481598E-6ACF-944E-88DE-8CCACAEF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E6155"/>
    <w:pPr>
      <w:ind w:left="720"/>
      <w:contextualSpacing/>
    </w:pPr>
  </w:style>
  <w:style w:type="table" w:styleId="Tabel-Gitter">
    <w:name w:val="Table Grid"/>
    <w:basedOn w:val="Tabel-Normal"/>
    <w:uiPriority w:val="39"/>
    <w:rsid w:val="00DB4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275C13"/>
    <w:pPr>
      <w:tabs>
        <w:tab w:val="center" w:pos="4819"/>
        <w:tab w:val="right" w:pos="9638"/>
      </w:tabs>
    </w:pPr>
  </w:style>
  <w:style w:type="character" w:customStyle="1" w:styleId="SidehovedTegn">
    <w:name w:val="Sidehoved Tegn"/>
    <w:basedOn w:val="Standardskrifttypeiafsnit"/>
    <w:link w:val="Sidehoved"/>
    <w:uiPriority w:val="99"/>
    <w:rsid w:val="00275C13"/>
  </w:style>
  <w:style w:type="paragraph" w:styleId="Sidefod">
    <w:name w:val="footer"/>
    <w:basedOn w:val="Normal"/>
    <w:link w:val="SidefodTegn"/>
    <w:uiPriority w:val="99"/>
    <w:unhideWhenUsed/>
    <w:rsid w:val="00275C13"/>
    <w:pPr>
      <w:tabs>
        <w:tab w:val="center" w:pos="4819"/>
        <w:tab w:val="right" w:pos="9638"/>
      </w:tabs>
    </w:pPr>
  </w:style>
  <w:style w:type="character" w:customStyle="1" w:styleId="SidefodTegn">
    <w:name w:val="Sidefod Tegn"/>
    <w:basedOn w:val="Standardskrifttypeiafsnit"/>
    <w:link w:val="Sidefod"/>
    <w:uiPriority w:val="99"/>
    <w:rsid w:val="00275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121665">
      <w:bodyDiv w:val="1"/>
      <w:marLeft w:val="0"/>
      <w:marRight w:val="0"/>
      <w:marTop w:val="0"/>
      <w:marBottom w:val="0"/>
      <w:divBdr>
        <w:top w:val="none" w:sz="0" w:space="0" w:color="auto"/>
        <w:left w:val="none" w:sz="0" w:space="0" w:color="auto"/>
        <w:bottom w:val="none" w:sz="0" w:space="0" w:color="auto"/>
        <w:right w:val="none" w:sz="0" w:space="0" w:color="auto"/>
      </w:divBdr>
    </w:div>
    <w:div w:id="18919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1304</Words>
  <Characters>7956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Raffing</dc:creator>
  <cp:keywords/>
  <dc:description/>
  <cp:lastModifiedBy>Karen Marie Berg Thøgersen Esajasskolen</cp:lastModifiedBy>
  <cp:revision>5</cp:revision>
  <dcterms:created xsi:type="dcterms:W3CDTF">2024-04-02T11:53:00Z</dcterms:created>
  <dcterms:modified xsi:type="dcterms:W3CDTF">2024-04-16T11:11:00Z</dcterms:modified>
</cp:coreProperties>
</file>